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45" w:rsidRDefault="008E2E45" w:rsidP="008E2E45">
      <w:pPr>
        <w:jc w:val="center"/>
        <w:rPr>
          <w:spacing w:val="-20"/>
          <w:sz w:val="24"/>
        </w:rPr>
      </w:pPr>
    </w:p>
    <w:p w:rsidR="008E2E45" w:rsidRDefault="008E2E45" w:rsidP="008E2E45">
      <w:pPr>
        <w:jc w:val="center"/>
        <w:rPr>
          <w:spacing w:val="-20"/>
          <w:sz w:val="24"/>
        </w:rPr>
      </w:pPr>
    </w:p>
    <w:p w:rsidR="008E2E45" w:rsidRDefault="008E2E45" w:rsidP="008E2E45">
      <w:pPr>
        <w:jc w:val="center"/>
        <w:rPr>
          <w:spacing w:val="-20"/>
          <w:sz w:val="24"/>
        </w:rPr>
      </w:pPr>
    </w:p>
    <w:p w:rsidR="008E2E45" w:rsidRDefault="008E2E45" w:rsidP="008E2E45">
      <w:pPr>
        <w:jc w:val="center"/>
        <w:rPr>
          <w:spacing w:val="-20"/>
          <w:sz w:val="24"/>
        </w:rPr>
      </w:pPr>
    </w:p>
    <w:p w:rsidR="008E2E45" w:rsidRDefault="008E2E45" w:rsidP="008E2E45">
      <w:pPr>
        <w:jc w:val="center"/>
        <w:rPr>
          <w:spacing w:val="-20"/>
          <w:sz w:val="24"/>
        </w:rPr>
      </w:pPr>
    </w:p>
    <w:p w:rsidR="008E2E45" w:rsidRDefault="008E2E45" w:rsidP="008E2E45">
      <w:pPr>
        <w:jc w:val="center"/>
        <w:rPr>
          <w:spacing w:val="-20"/>
          <w:sz w:val="24"/>
        </w:rPr>
      </w:pPr>
    </w:p>
    <w:p w:rsidR="008E2E45" w:rsidRDefault="008E2E45" w:rsidP="008E2E45">
      <w:pPr>
        <w:jc w:val="center"/>
        <w:rPr>
          <w:spacing w:val="-20"/>
          <w:sz w:val="24"/>
        </w:rPr>
      </w:pPr>
    </w:p>
    <w:p w:rsidR="008E2E45" w:rsidRPr="000645FF" w:rsidRDefault="008E2E45" w:rsidP="008E2E45">
      <w:pPr>
        <w:jc w:val="center"/>
        <w:rPr>
          <w:rFonts w:ascii="Times New Roman" w:hAnsi="Times New Roman" w:cs="Times New Roman"/>
          <w:b/>
          <w:sz w:val="18"/>
          <w:szCs w:val="18"/>
        </w:rPr>
      </w:pPr>
      <w:proofErr w:type="gramStart"/>
      <w:r w:rsidRPr="000645FF">
        <w:rPr>
          <w:rFonts w:ascii="Times New Roman" w:cs="Times New Roman"/>
          <w:spacing w:val="-20"/>
          <w:sz w:val="24"/>
        </w:rPr>
        <w:t>融机保</w:t>
      </w:r>
      <w:proofErr w:type="gramEnd"/>
      <w:r w:rsidRPr="000645FF">
        <w:rPr>
          <w:rFonts w:ascii="Times New Roman" w:hAnsi="宋体" w:cs="Times New Roman"/>
          <w:spacing w:val="-20"/>
          <w:sz w:val="24"/>
        </w:rPr>
        <w:t>〔</w:t>
      </w:r>
      <w:r w:rsidRPr="000645FF">
        <w:rPr>
          <w:rFonts w:ascii="Times New Roman" w:hAnsi="Times New Roman" w:cs="Times New Roman"/>
          <w:spacing w:val="-20"/>
          <w:sz w:val="24"/>
        </w:rPr>
        <w:t>2023</w:t>
      </w:r>
      <w:r w:rsidRPr="000645FF">
        <w:rPr>
          <w:rFonts w:ascii="Times New Roman" w:hAnsi="宋体" w:cs="Times New Roman"/>
          <w:spacing w:val="-20"/>
          <w:sz w:val="24"/>
        </w:rPr>
        <w:t>〕</w:t>
      </w:r>
      <w:r w:rsidR="00BD24E8">
        <w:rPr>
          <w:rFonts w:ascii="Times New Roman" w:hAnsi="宋体" w:cs="Times New Roman" w:hint="eastAsia"/>
          <w:spacing w:val="-20"/>
          <w:sz w:val="24"/>
        </w:rPr>
        <w:t>14</w:t>
      </w:r>
      <w:r w:rsidRPr="000645FF">
        <w:rPr>
          <w:rFonts w:ascii="Times New Roman" w:cs="Times New Roman"/>
          <w:spacing w:val="-20"/>
          <w:sz w:val="24"/>
        </w:rPr>
        <w:t>号</w:t>
      </w:r>
    </w:p>
    <w:p w:rsidR="008E2E45" w:rsidRDefault="008E2E45" w:rsidP="008E2E45">
      <w:pPr>
        <w:rPr>
          <w:rFonts w:ascii="华文中宋" w:eastAsia="华文中宋" w:hAnsi="华文中宋"/>
          <w:b/>
          <w:sz w:val="30"/>
          <w:szCs w:val="30"/>
        </w:rPr>
      </w:pPr>
    </w:p>
    <w:p w:rsidR="008E2E45" w:rsidRDefault="00373BEC" w:rsidP="008E2E45">
      <w:pPr>
        <w:jc w:val="center"/>
        <w:rPr>
          <w:rFonts w:ascii="方正小标宋简体" w:eastAsia="方正小标宋简体"/>
          <w:bCs/>
          <w:sz w:val="36"/>
          <w:szCs w:val="36"/>
        </w:rPr>
      </w:pPr>
      <w:r w:rsidRPr="008E2E45">
        <w:rPr>
          <w:rFonts w:ascii="方正小标宋简体" w:eastAsia="方正小标宋简体" w:hint="eastAsia"/>
          <w:bCs/>
          <w:sz w:val="36"/>
          <w:szCs w:val="36"/>
        </w:rPr>
        <w:t>关于做好机关社保业务建行网点“就近办”</w:t>
      </w:r>
    </w:p>
    <w:p w:rsidR="00C83A86" w:rsidRPr="008E2E45" w:rsidRDefault="00373BEC" w:rsidP="008E2E45">
      <w:pPr>
        <w:jc w:val="center"/>
        <w:rPr>
          <w:rFonts w:ascii="方正小标宋简体" w:eastAsia="方正小标宋简体"/>
          <w:bCs/>
          <w:sz w:val="36"/>
          <w:szCs w:val="36"/>
        </w:rPr>
      </w:pPr>
      <w:r w:rsidRPr="008E2E45">
        <w:rPr>
          <w:rFonts w:ascii="方正小标宋简体" w:eastAsia="方正小标宋简体" w:hint="eastAsia"/>
          <w:bCs/>
          <w:sz w:val="36"/>
          <w:szCs w:val="36"/>
        </w:rPr>
        <w:t>推广工作的通知</w:t>
      </w:r>
    </w:p>
    <w:p w:rsidR="00C83A86" w:rsidRDefault="00C83A86">
      <w:pPr>
        <w:rPr>
          <w:sz w:val="32"/>
          <w:szCs w:val="32"/>
        </w:rPr>
      </w:pPr>
    </w:p>
    <w:p w:rsidR="00C83A86" w:rsidRPr="008E2E45" w:rsidRDefault="00373BEC" w:rsidP="008E2E45">
      <w:pPr>
        <w:spacing w:line="560" w:lineRule="exact"/>
        <w:ind w:firstLineChars="200" w:firstLine="640"/>
        <w:rPr>
          <w:rFonts w:ascii="仿宋_GB2312" w:eastAsia="仿宋_GB2312"/>
          <w:sz w:val="32"/>
          <w:szCs w:val="32"/>
        </w:rPr>
      </w:pPr>
      <w:r w:rsidRPr="008E2E45">
        <w:rPr>
          <w:rFonts w:ascii="仿宋_GB2312" w:eastAsia="仿宋_GB2312" w:hint="eastAsia"/>
          <w:sz w:val="32"/>
          <w:szCs w:val="32"/>
        </w:rPr>
        <w:t>为贯彻落</w:t>
      </w:r>
      <w:proofErr w:type="gramStart"/>
      <w:r w:rsidRPr="008E2E45">
        <w:rPr>
          <w:rFonts w:ascii="仿宋_GB2312" w:eastAsia="仿宋_GB2312" w:hint="eastAsia"/>
          <w:sz w:val="32"/>
          <w:szCs w:val="32"/>
        </w:rPr>
        <w:t>实习近</w:t>
      </w:r>
      <w:proofErr w:type="gramEnd"/>
      <w:r w:rsidRPr="008E2E45">
        <w:rPr>
          <w:rFonts w:ascii="仿宋_GB2312" w:eastAsia="仿宋_GB2312" w:hint="eastAsia"/>
          <w:sz w:val="32"/>
          <w:szCs w:val="32"/>
        </w:rPr>
        <w:t>平新时代中国特色社会主义思想和党的二十大精神，按照省委实施“深学争优、敢为争先、实干争效”行动要求，省机关社保中心会同省建行开发建设了20项机关社保信息查询、修改业务功能，涵盖了个人业务和单位业务，布设于全省451个建行网点的智慧柜员机上。参保人员或单位社保经办人员仅需凭借身份证原件便可在全省任何一家建设银行网点办理所需业务，有效打造社保便民服务圈。为提高参</w:t>
      </w:r>
      <w:proofErr w:type="gramStart"/>
      <w:r w:rsidRPr="008E2E45">
        <w:rPr>
          <w:rFonts w:ascii="仿宋_GB2312" w:eastAsia="仿宋_GB2312" w:hint="eastAsia"/>
          <w:sz w:val="32"/>
          <w:szCs w:val="32"/>
        </w:rPr>
        <w:t>保对象</w:t>
      </w:r>
      <w:proofErr w:type="gramEnd"/>
      <w:r w:rsidRPr="008E2E45">
        <w:rPr>
          <w:rFonts w:ascii="仿宋_GB2312" w:eastAsia="仿宋_GB2312" w:hint="eastAsia"/>
          <w:sz w:val="32"/>
          <w:szCs w:val="32"/>
        </w:rPr>
        <w:t>的知晓度，现就有关事项通知如下:</w:t>
      </w:r>
    </w:p>
    <w:p w:rsidR="00C83A86" w:rsidRPr="008E2E45" w:rsidRDefault="00373BEC" w:rsidP="008E2E45">
      <w:pPr>
        <w:spacing w:line="560" w:lineRule="exact"/>
        <w:ind w:firstLineChars="200" w:firstLine="640"/>
        <w:rPr>
          <w:rFonts w:ascii="黑体" w:eastAsia="黑体" w:hAnsi="黑体"/>
          <w:bCs/>
          <w:sz w:val="32"/>
          <w:szCs w:val="32"/>
        </w:rPr>
      </w:pPr>
      <w:r w:rsidRPr="008E2E45">
        <w:rPr>
          <w:rFonts w:ascii="黑体" w:eastAsia="黑体" w:hAnsi="黑体" w:hint="eastAsia"/>
          <w:bCs/>
          <w:sz w:val="32"/>
          <w:szCs w:val="32"/>
        </w:rPr>
        <w:t>一、强化落实</w:t>
      </w:r>
    </w:p>
    <w:p w:rsidR="00C83A86" w:rsidRPr="008E2E45" w:rsidRDefault="00373BEC" w:rsidP="008E2E45">
      <w:pPr>
        <w:spacing w:line="560" w:lineRule="exact"/>
        <w:ind w:firstLineChars="200" w:firstLine="640"/>
        <w:rPr>
          <w:rFonts w:ascii="仿宋_GB2312" w:eastAsia="仿宋_GB2312"/>
          <w:sz w:val="32"/>
          <w:szCs w:val="32"/>
        </w:rPr>
      </w:pPr>
      <w:r w:rsidRPr="008E2E45">
        <w:rPr>
          <w:rFonts w:ascii="仿宋_GB2312" w:eastAsia="仿宋_GB2312" w:hint="eastAsia"/>
          <w:sz w:val="32"/>
          <w:szCs w:val="32"/>
        </w:rPr>
        <w:t>各参保单位要担负起“宣传员”“引导员”职责，形成凝聚力量、齐抓共管的格局。要及时收集、协调推广过程中遇到的新情况、新问题向我中心反馈，进一步提高推广的针对性、有效性，确保工作落到实处。</w:t>
      </w:r>
    </w:p>
    <w:p w:rsidR="00C83A86" w:rsidRPr="008E2E45" w:rsidRDefault="00373BEC" w:rsidP="008E2E45">
      <w:pPr>
        <w:spacing w:line="560" w:lineRule="exact"/>
        <w:ind w:firstLineChars="200" w:firstLine="640"/>
        <w:rPr>
          <w:rFonts w:ascii="黑体" w:eastAsia="黑体" w:hAnsi="黑体"/>
          <w:bCs/>
          <w:sz w:val="32"/>
          <w:szCs w:val="32"/>
        </w:rPr>
      </w:pPr>
      <w:r w:rsidRPr="008E2E45">
        <w:rPr>
          <w:rFonts w:ascii="黑体" w:eastAsia="黑体" w:hAnsi="黑体" w:hint="eastAsia"/>
          <w:bCs/>
          <w:sz w:val="32"/>
          <w:szCs w:val="32"/>
        </w:rPr>
        <w:t>二、抓好宣传</w:t>
      </w:r>
    </w:p>
    <w:p w:rsidR="00C83A86" w:rsidRDefault="001F2C06" w:rsidP="008E2E45">
      <w:pPr>
        <w:spacing w:line="560" w:lineRule="exact"/>
        <w:ind w:firstLineChars="200" w:firstLine="640"/>
        <w:rPr>
          <w:rFonts w:ascii="仿宋_GB2312" w:eastAsia="仿宋_GB2312"/>
          <w:sz w:val="32"/>
          <w:szCs w:val="32"/>
        </w:rPr>
      </w:pPr>
      <w:bookmarkStart w:id="0" w:name="_GoBack"/>
      <w:bookmarkEnd w:id="0"/>
      <w:r>
        <w:rPr>
          <w:rFonts w:ascii="仿宋_GB2312" w:eastAsia="仿宋_GB2312" w:hint="eastAsia"/>
          <w:sz w:val="32"/>
          <w:szCs w:val="32"/>
        </w:rPr>
        <w:t>我中心</w:t>
      </w:r>
      <w:r w:rsidR="00373BEC" w:rsidRPr="008E2E45">
        <w:rPr>
          <w:rFonts w:ascii="仿宋_GB2312" w:eastAsia="仿宋_GB2312" w:hint="eastAsia"/>
          <w:sz w:val="32"/>
          <w:szCs w:val="32"/>
        </w:rPr>
        <w:t>已</w:t>
      </w:r>
      <w:r>
        <w:rPr>
          <w:rFonts w:ascii="仿宋_GB2312" w:eastAsia="仿宋_GB2312" w:hint="eastAsia"/>
          <w:sz w:val="32"/>
          <w:szCs w:val="32"/>
        </w:rPr>
        <w:t>梳理</w:t>
      </w:r>
      <w:r w:rsidR="00373BEC" w:rsidRPr="008E2E45">
        <w:rPr>
          <w:rFonts w:ascii="仿宋_GB2312" w:eastAsia="仿宋_GB2312" w:hint="eastAsia"/>
          <w:sz w:val="32"/>
          <w:szCs w:val="32"/>
        </w:rPr>
        <w:t>编制</w:t>
      </w:r>
      <w:r>
        <w:rPr>
          <w:rFonts w:ascii="仿宋_GB2312" w:eastAsia="仿宋_GB2312" w:hint="eastAsia"/>
          <w:sz w:val="32"/>
          <w:szCs w:val="32"/>
        </w:rPr>
        <w:t>《建行智慧柜员机中有关问题问答》和《建行智慧柜员机办理机关社保</w:t>
      </w:r>
      <w:r w:rsidRPr="008E2E45">
        <w:rPr>
          <w:rFonts w:ascii="仿宋_GB2312" w:eastAsia="仿宋_GB2312" w:hint="eastAsia"/>
          <w:sz w:val="32"/>
          <w:szCs w:val="32"/>
        </w:rPr>
        <w:t>业务操作指引</w:t>
      </w:r>
      <w:r>
        <w:rPr>
          <w:rFonts w:ascii="仿宋_GB2312" w:eastAsia="仿宋_GB2312" w:hint="eastAsia"/>
          <w:sz w:val="32"/>
          <w:szCs w:val="32"/>
        </w:rPr>
        <w:t>》，</w:t>
      </w:r>
      <w:r w:rsidR="00373BEC" w:rsidRPr="008E2E45">
        <w:rPr>
          <w:rFonts w:ascii="仿宋_GB2312" w:eastAsia="仿宋_GB2312" w:hint="eastAsia"/>
          <w:sz w:val="32"/>
          <w:szCs w:val="32"/>
        </w:rPr>
        <w:t>各参保</w:t>
      </w:r>
      <w:r w:rsidR="00373BEC" w:rsidRPr="008E2E45">
        <w:rPr>
          <w:rFonts w:ascii="仿宋_GB2312" w:eastAsia="仿宋_GB2312" w:hint="eastAsia"/>
          <w:sz w:val="32"/>
          <w:szCs w:val="32"/>
        </w:rPr>
        <w:lastRenderedPageBreak/>
        <w:t>单位要拓宽宣传方式，依托</w:t>
      </w:r>
      <w:proofErr w:type="gramStart"/>
      <w:r w:rsidR="00373BEC" w:rsidRPr="008E2E45">
        <w:rPr>
          <w:rFonts w:ascii="仿宋_GB2312" w:eastAsia="仿宋_GB2312" w:hint="eastAsia"/>
          <w:sz w:val="32"/>
          <w:szCs w:val="32"/>
        </w:rPr>
        <w:t>微信群</w:t>
      </w:r>
      <w:proofErr w:type="gramEnd"/>
      <w:r w:rsidR="00373BEC" w:rsidRPr="008E2E45">
        <w:rPr>
          <w:rFonts w:ascii="仿宋_GB2312" w:eastAsia="仿宋_GB2312" w:hint="eastAsia"/>
          <w:sz w:val="32"/>
          <w:szCs w:val="32"/>
        </w:rPr>
        <w:t>、门户网站、</w:t>
      </w:r>
      <w:proofErr w:type="gramStart"/>
      <w:r w:rsidR="00373BEC" w:rsidRPr="008E2E45">
        <w:rPr>
          <w:rFonts w:ascii="仿宋_GB2312" w:eastAsia="仿宋_GB2312" w:hint="eastAsia"/>
          <w:sz w:val="32"/>
          <w:szCs w:val="32"/>
        </w:rPr>
        <w:t>微信公众号</w:t>
      </w:r>
      <w:proofErr w:type="gramEnd"/>
      <w:r w:rsidR="00373BEC" w:rsidRPr="008E2E45">
        <w:rPr>
          <w:rFonts w:ascii="仿宋_GB2312" w:eastAsia="仿宋_GB2312" w:hint="eastAsia"/>
          <w:sz w:val="32"/>
          <w:szCs w:val="32"/>
        </w:rPr>
        <w:t>等媒介，让每一位参保</w:t>
      </w:r>
      <w:proofErr w:type="gramStart"/>
      <w:r w:rsidR="00373BEC" w:rsidRPr="008E2E45">
        <w:rPr>
          <w:rFonts w:ascii="仿宋_GB2312" w:eastAsia="仿宋_GB2312" w:hint="eastAsia"/>
          <w:sz w:val="32"/>
          <w:szCs w:val="32"/>
        </w:rPr>
        <w:t>对象第</w:t>
      </w:r>
      <w:proofErr w:type="gramEnd"/>
      <w:r w:rsidR="00373BEC" w:rsidRPr="008E2E45">
        <w:rPr>
          <w:rFonts w:ascii="仿宋_GB2312" w:eastAsia="仿宋_GB2312" w:hint="eastAsia"/>
          <w:sz w:val="32"/>
          <w:szCs w:val="32"/>
        </w:rPr>
        <w:t>一时间知晓、了解。</w:t>
      </w:r>
    </w:p>
    <w:p w:rsidR="008E2E45" w:rsidRDefault="008E2E45" w:rsidP="008E2E45">
      <w:pPr>
        <w:spacing w:line="560" w:lineRule="exact"/>
        <w:ind w:firstLineChars="200" w:firstLine="640"/>
        <w:rPr>
          <w:rFonts w:ascii="仿宋_GB2312" w:eastAsia="仿宋_GB2312"/>
          <w:sz w:val="32"/>
          <w:szCs w:val="32"/>
        </w:rPr>
      </w:pPr>
    </w:p>
    <w:p w:rsidR="00A57A6E" w:rsidRPr="006A48E7" w:rsidRDefault="00A57A6E" w:rsidP="008E2E45">
      <w:pPr>
        <w:spacing w:line="560" w:lineRule="exact"/>
        <w:ind w:firstLineChars="200" w:firstLine="640"/>
        <w:rPr>
          <w:rFonts w:ascii="仿宋_GB2312" w:eastAsia="仿宋_GB2312"/>
          <w:sz w:val="32"/>
          <w:szCs w:val="32"/>
        </w:rPr>
      </w:pPr>
      <w:r>
        <w:rPr>
          <w:rFonts w:ascii="仿宋_GB2312" w:eastAsia="仿宋_GB2312" w:hint="eastAsia"/>
          <w:sz w:val="32"/>
          <w:szCs w:val="32"/>
        </w:rPr>
        <w:t>附件：1.</w:t>
      </w:r>
      <w:r w:rsidR="006A48E7" w:rsidRPr="006A48E7">
        <w:rPr>
          <w:rFonts w:hint="eastAsia"/>
        </w:rPr>
        <w:t xml:space="preserve"> </w:t>
      </w:r>
      <w:r w:rsidR="006A48E7" w:rsidRPr="006A48E7">
        <w:rPr>
          <w:rFonts w:ascii="仿宋_GB2312" w:eastAsia="仿宋_GB2312" w:hint="eastAsia"/>
          <w:sz w:val="32"/>
          <w:szCs w:val="32"/>
        </w:rPr>
        <w:t>建行智慧柜员机中有关问题问答</w:t>
      </w:r>
    </w:p>
    <w:p w:rsidR="00A57A6E" w:rsidRPr="0021715E" w:rsidRDefault="00A57A6E" w:rsidP="008E2E4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w:t>
      </w:r>
      <w:r w:rsidR="0021715E" w:rsidRPr="0021715E">
        <w:rPr>
          <w:rFonts w:hint="eastAsia"/>
        </w:rPr>
        <w:t xml:space="preserve"> </w:t>
      </w:r>
      <w:r w:rsidR="0021715E" w:rsidRPr="0021715E">
        <w:rPr>
          <w:rFonts w:ascii="仿宋_GB2312" w:eastAsia="仿宋_GB2312" w:hint="eastAsia"/>
          <w:sz w:val="32"/>
          <w:szCs w:val="32"/>
        </w:rPr>
        <w:t>建行智慧柜员</w:t>
      </w:r>
      <w:proofErr w:type="gramStart"/>
      <w:r w:rsidR="0021715E" w:rsidRPr="0021715E">
        <w:rPr>
          <w:rFonts w:ascii="仿宋_GB2312" w:eastAsia="仿宋_GB2312" w:hint="eastAsia"/>
          <w:sz w:val="32"/>
          <w:szCs w:val="32"/>
        </w:rPr>
        <w:t>机办理</w:t>
      </w:r>
      <w:proofErr w:type="gramEnd"/>
      <w:r w:rsidR="0021715E" w:rsidRPr="0021715E">
        <w:rPr>
          <w:rFonts w:ascii="仿宋_GB2312" w:eastAsia="仿宋_GB2312" w:hint="eastAsia"/>
          <w:sz w:val="32"/>
          <w:szCs w:val="32"/>
        </w:rPr>
        <w:t>机关社保业务操作指引</w:t>
      </w:r>
    </w:p>
    <w:p w:rsidR="00A57A6E" w:rsidRDefault="00A57A6E" w:rsidP="008E2E45">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21715E" w:rsidRDefault="0021715E" w:rsidP="008E2E45">
      <w:pPr>
        <w:spacing w:line="560" w:lineRule="exact"/>
        <w:ind w:firstLineChars="200" w:firstLine="640"/>
        <w:rPr>
          <w:rFonts w:ascii="仿宋_GB2312" w:eastAsia="仿宋_GB2312"/>
          <w:sz w:val="32"/>
          <w:szCs w:val="32"/>
        </w:rPr>
      </w:pPr>
    </w:p>
    <w:p w:rsidR="0021715E" w:rsidRDefault="0021715E" w:rsidP="008E2E45">
      <w:pPr>
        <w:spacing w:line="560" w:lineRule="exact"/>
        <w:ind w:firstLineChars="200" w:firstLine="640"/>
        <w:rPr>
          <w:rFonts w:ascii="仿宋_GB2312" w:eastAsia="仿宋_GB2312"/>
          <w:sz w:val="32"/>
          <w:szCs w:val="32"/>
        </w:rPr>
      </w:pPr>
    </w:p>
    <w:p w:rsidR="008E2E45" w:rsidRDefault="008E2E45" w:rsidP="008E2E45">
      <w:pPr>
        <w:spacing w:line="560" w:lineRule="exact"/>
        <w:ind w:firstLineChars="200" w:firstLine="640"/>
        <w:jc w:val="right"/>
        <w:rPr>
          <w:rFonts w:ascii="仿宋_GB2312" w:eastAsia="仿宋_GB2312"/>
          <w:sz w:val="32"/>
          <w:szCs w:val="32"/>
        </w:rPr>
      </w:pPr>
      <w:r>
        <w:rPr>
          <w:rFonts w:ascii="仿宋_GB2312" w:eastAsia="仿宋_GB2312" w:hint="eastAsia"/>
          <w:sz w:val="32"/>
          <w:szCs w:val="32"/>
        </w:rPr>
        <w:t>福清市机关事业单位社会保险管理中心</w:t>
      </w:r>
    </w:p>
    <w:p w:rsidR="008E2E45" w:rsidRDefault="008E2E45" w:rsidP="008E2E45">
      <w:pPr>
        <w:spacing w:line="560" w:lineRule="exact"/>
        <w:ind w:right="1280" w:firstLineChars="200" w:firstLine="640"/>
        <w:jc w:val="center"/>
        <w:rPr>
          <w:rFonts w:ascii="仿宋_GB2312" w:eastAsia="仿宋_GB2312"/>
          <w:sz w:val="32"/>
          <w:szCs w:val="32"/>
        </w:rPr>
      </w:pPr>
      <w:r>
        <w:rPr>
          <w:rFonts w:ascii="仿宋_GB2312" w:eastAsia="仿宋_GB2312" w:hint="eastAsia"/>
          <w:sz w:val="32"/>
          <w:szCs w:val="32"/>
        </w:rPr>
        <w:t xml:space="preserve">                </w:t>
      </w:r>
      <w:r w:rsidR="000645FF">
        <w:rPr>
          <w:rFonts w:ascii="仿宋_GB2312" w:eastAsia="仿宋_GB2312" w:hint="eastAsia"/>
          <w:sz w:val="32"/>
          <w:szCs w:val="32"/>
        </w:rPr>
        <w:t xml:space="preserve"> </w:t>
      </w:r>
      <w:r w:rsidR="00A57A6E">
        <w:rPr>
          <w:rFonts w:ascii="仿宋_GB2312" w:eastAsia="仿宋_GB2312" w:hint="eastAsia"/>
          <w:sz w:val="32"/>
          <w:szCs w:val="32"/>
        </w:rPr>
        <w:t xml:space="preserve"> </w:t>
      </w:r>
      <w:r>
        <w:rPr>
          <w:rFonts w:ascii="仿宋_GB2312" w:eastAsia="仿宋_GB2312" w:hint="eastAsia"/>
          <w:sz w:val="32"/>
          <w:szCs w:val="32"/>
        </w:rPr>
        <w:t xml:space="preserve"> 2023年</w:t>
      </w:r>
      <w:r w:rsidR="001F2C06">
        <w:rPr>
          <w:rFonts w:ascii="仿宋_GB2312" w:eastAsia="仿宋_GB2312" w:hint="eastAsia"/>
          <w:sz w:val="32"/>
          <w:szCs w:val="32"/>
        </w:rPr>
        <w:t>8</w:t>
      </w:r>
      <w:r>
        <w:rPr>
          <w:rFonts w:ascii="仿宋_GB2312" w:eastAsia="仿宋_GB2312" w:hint="eastAsia"/>
          <w:sz w:val="32"/>
          <w:szCs w:val="32"/>
        </w:rPr>
        <w:t>月</w:t>
      </w:r>
      <w:r w:rsidR="001F2C06">
        <w:rPr>
          <w:rFonts w:ascii="仿宋_GB2312" w:eastAsia="仿宋_GB2312" w:hint="eastAsia"/>
          <w:sz w:val="32"/>
          <w:szCs w:val="32"/>
        </w:rPr>
        <w:t>1</w:t>
      </w:r>
      <w:r>
        <w:rPr>
          <w:rFonts w:ascii="仿宋_GB2312" w:eastAsia="仿宋_GB2312" w:hint="eastAsia"/>
          <w:sz w:val="32"/>
          <w:szCs w:val="32"/>
        </w:rPr>
        <w:t>日</w:t>
      </w:r>
    </w:p>
    <w:p w:rsidR="006A48E7" w:rsidRDefault="006A48E7" w:rsidP="008E2E45">
      <w:pPr>
        <w:spacing w:line="560" w:lineRule="exact"/>
        <w:ind w:right="1280" w:firstLineChars="200" w:firstLine="640"/>
        <w:jc w:val="center"/>
        <w:rPr>
          <w:rFonts w:ascii="仿宋_GB2312" w:eastAsia="仿宋_GB2312"/>
          <w:sz w:val="32"/>
          <w:szCs w:val="32"/>
        </w:rPr>
      </w:pPr>
    </w:p>
    <w:p w:rsidR="006A48E7" w:rsidRDefault="006A48E7" w:rsidP="008E2E45">
      <w:pPr>
        <w:spacing w:line="560" w:lineRule="exact"/>
        <w:ind w:right="1280" w:firstLineChars="200" w:firstLine="640"/>
        <w:jc w:val="center"/>
        <w:rPr>
          <w:rFonts w:ascii="仿宋_GB2312" w:eastAsia="仿宋_GB2312"/>
          <w:sz w:val="32"/>
          <w:szCs w:val="32"/>
        </w:rPr>
      </w:pPr>
    </w:p>
    <w:p w:rsidR="006A48E7" w:rsidRDefault="006A48E7" w:rsidP="008E2E45">
      <w:pPr>
        <w:spacing w:line="560" w:lineRule="exact"/>
        <w:ind w:right="1280" w:firstLineChars="200" w:firstLine="640"/>
        <w:jc w:val="center"/>
        <w:rPr>
          <w:rFonts w:ascii="仿宋_GB2312" w:eastAsia="仿宋_GB2312"/>
          <w:sz w:val="32"/>
          <w:szCs w:val="32"/>
        </w:rPr>
      </w:pPr>
    </w:p>
    <w:p w:rsidR="006A48E7" w:rsidRDefault="006A48E7" w:rsidP="008E2E45">
      <w:pPr>
        <w:spacing w:line="560" w:lineRule="exact"/>
        <w:ind w:right="1280" w:firstLineChars="200" w:firstLine="640"/>
        <w:jc w:val="center"/>
        <w:rPr>
          <w:rFonts w:ascii="仿宋_GB2312" w:eastAsia="仿宋_GB2312"/>
          <w:sz w:val="32"/>
          <w:szCs w:val="32"/>
        </w:rPr>
      </w:pPr>
    </w:p>
    <w:p w:rsidR="006A48E7" w:rsidRDefault="006A48E7" w:rsidP="008E2E45">
      <w:pPr>
        <w:spacing w:line="560" w:lineRule="exact"/>
        <w:ind w:right="1280" w:firstLineChars="200" w:firstLine="640"/>
        <w:jc w:val="center"/>
        <w:rPr>
          <w:rFonts w:ascii="仿宋_GB2312" w:eastAsia="仿宋_GB2312"/>
          <w:sz w:val="32"/>
          <w:szCs w:val="32"/>
        </w:rPr>
      </w:pPr>
    </w:p>
    <w:p w:rsidR="006A48E7" w:rsidRDefault="006A48E7" w:rsidP="008E2E45">
      <w:pPr>
        <w:spacing w:line="560" w:lineRule="exact"/>
        <w:ind w:right="1280" w:firstLineChars="200" w:firstLine="640"/>
        <w:jc w:val="center"/>
        <w:rPr>
          <w:rFonts w:ascii="仿宋_GB2312" w:eastAsia="仿宋_GB2312" w:hint="eastAsia"/>
          <w:sz w:val="32"/>
          <w:szCs w:val="32"/>
        </w:rPr>
      </w:pPr>
    </w:p>
    <w:p w:rsidR="001F2C06" w:rsidRDefault="001F2C06" w:rsidP="008E2E45">
      <w:pPr>
        <w:spacing w:line="560" w:lineRule="exact"/>
        <w:ind w:right="1280" w:firstLineChars="200" w:firstLine="640"/>
        <w:jc w:val="center"/>
        <w:rPr>
          <w:rFonts w:ascii="仿宋_GB2312" w:eastAsia="仿宋_GB2312"/>
          <w:sz w:val="32"/>
          <w:szCs w:val="32"/>
        </w:rPr>
      </w:pPr>
    </w:p>
    <w:p w:rsidR="006A48E7" w:rsidRDefault="006A48E7" w:rsidP="008E2E45">
      <w:pPr>
        <w:spacing w:line="560" w:lineRule="exact"/>
        <w:ind w:right="1280" w:firstLineChars="200" w:firstLine="640"/>
        <w:jc w:val="center"/>
        <w:rPr>
          <w:rFonts w:ascii="仿宋_GB2312" w:eastAsia="仿宋_GB2312"/>
          <w:sz w:val="32"/>
          <w:szCs w:val="32"/>
        </w:rPr>
      </w:pPr>
    </w:p>
    <w:p w:rsidR="006A48E7" w:rsidRDefault="006A48E7" w:rsidP="008E2E45">
      <w:pPr>
        <w:spacing w:line="560" w:lineRule="exact"/>
        <w:ind w:right="1280" w:firstLineChars="200" w:firstLine="640"/>
        <w:jc w:val="center"/>
        <w:rPr>
          <w:rFonts w:ascii="仿宋_GB2312" w:eastAsia="仿宋_GB2312"/>
          <w:sz w:val="32"/>
          <w:szCs w:val="32"/>
        </w:rPr>
      </w:pPr>
    </w:p>
    <w:p w:rsidR="006A48E7" w:rsidRDefault="006A48E7" w:rsidP="008E2E45">
      <w:pPr>
        <w:spacing w:line="560" w:lineRule="exact"/>
        <w:ind w:right="1280" w:firstLineChars="200" w:firstLine="640"/>
        <w:jc w:val="center"/>
        <w:rPr>
          <w:rFonts w:ascii="仿宋_GB2312" w:eastAsia="仿宋_GB2312"/>
          <w:sz w:val="32"/>
          <w:szCs w:val="32"/>
        </w:rPr>
      </w:pPr>
    </w:p>
    <w:p w:rsidR="006A48E7" w:rsidRDefault="006A48E7" w:rsidP="008E2E45">
      <w:pPr>
        <w:spacing w:line="560" w:lineRule="exact"/>
        <w:ind w:right="1280" w:firstLineChars="200" w:firstLine="640"/>
        <w:jc w:val="center"/>
        <w:rPr>
          <w:rFonts w:ascii="仿宋_GB2312" w:eastAsia="仿宋_GB2312"/>
          <w:sz w:val="32"/>
          <w:szCs w:val="32"/>
        </w:rPr>
      </w:pPr>
    </w:p>
    <w:p w:rsidR="006A48E7" w:rsidRDefault="006A48E7" w:rsidP="008E2E45">
      <w:pPr>
        <w:spacing w:line="560" w:lineRule="exact"/>
        <w:ind w:right="1280" w:firstLineChars="200" w:firstLine="640"/>
        <w:jc w:val="center"/>
        <w:rPr>
          <w:rFonts w:ascii="仿宋_GB2312" w:eastAsia="仿宋_GB2312" w:hint="eastAsia"/>
          <w:sz w:val="32"/>
          <w:szCs w:val="32"/>
        </w:rPr>
      </w:pPr>
    </w:p>
    <w:p w:rsidR="008F0392" w:rsidRDefault="008F0392" w:rsidP="008E2E45">
      <w:pPr>
        <w:spacing w:line="560" w:lineRule="exact"/>
        <w:ind w:right="1280" w:firstLineChars="200" w:firstLine="640"/>
        <w:jc w:val="center"/>
        <w:rPr>
          <w:rFonts w:ascii="仿宋_GB2312" w:eastAsia="仿宋_GB2312"/>
          <w:sz w:val="32"/>
          <w:szCs w:val="32"/>
        </w:rPr>
      </w:pPr>
    </w:p>
    <w:p w:rsidR="006A48E7" w:rsidRDefault="006A48E7" w:rsidP="008E2E45">
      <w:pPr>
        <w:spacing w:line="560" w:lineRule="exact"/>
        <w:ind w:right="1280" w:firstLineChars="200" w:firstLine="640"/>
        <w:jc w:val="center"/>
        <w:rPr>
          <w:rFonts w:ascii="仿宋_GB2312" w:eastAsia="仿宋_GB2312"/>
          <w:sz w:val="32"/>
          <w:szCs w:val="32"/>
        </w:rPr>
      </w:pPr>
    </w:p>
    <w:p w:rsidR="006A48E7" w:rsidRPr="006A48E7" w:rsidRDefault="006A48E7" w:rsidP="006A48E7">
      <w:pPr>
        <w:spacing w:line="520" w:lineRule="exact"/>
        <w:jc w:val="left"/>
        <w:rPr>
          <w:rFonts w:ascii="仿宋_GB2312" w:eastAsia="仿宋_GB2312" w:hAnsi="方正小标宋_GBK" w:cs="方正小标宋_GBK"/>
          <w:bCs/>
          <w:sz w:val="32"/>
          <w:szCs w:val="32"/>
        </w:rPr>
      </w:pPr>
      <w:r w:rsidRPr="006A48E7">
        <w:rPr>
          <w:rFonts w:ascii="仿宋_GB2312" w:eastAsia="仿宋_GB2312" w:hAnsi="方正小标宋_GBK" w:cs="方正小标宋_GBK" w:hint="eastAsia"/>
          <w:bCs/>
          <w:sz w:val="32"/>
          <w:szCs w:val="32"/>
        </w:rPr>
        <w:lastRenderedPageBreak/>
        <w:t>附件1</w:t>
      </w:r>
    </w:p>
    <w:p w:rsidR="006A48E7" w:rsidRPr="006A48E7" w:rsidRDefault="006A48E7" w:rsidP="006A48E7">
      <w:pPr>
        <w:spacing w:line="520" w:lineRule="exact"/>
        <w:jc w:val="center"/>
        <w:rPr>
          <w:rFonts w:ascii="方正小标宋简体" w:eastAsia="方正小标宋简体" w:hAnsi="方正小标宋_GBK" w:cs="方正小标宋_GBK"/>
          <w:bCs/>
          <w:sz w:val="36"/>
          <w:szCs w:val="36"/>
        </w:rPr>
      </w:pPr>
      <w:r w:rsidRPr="006A48E7">
        <w:rPr>
          <w:rFonts w:ascii="方正小标宋简体" w:eastAsia="方正小标宋简体" w:hAnsi="方正小标宋_GBK" w:cs="方正小标宋_GBK" w:hint="eastAsia"/>
          <w:bCs/>
          <w:sz w:val="36"/>
          <w:szCs w:val="36"/>
        </w:rPr>
        <w:t>建行智慧柜员机中有关问题问答</w:t>
      </w:r>
    </w:p>
    <w:p w:rsidR="006A48E7" w:rsidRDefault="006A48E7" w:rsidP="006A48E7">
      <w:pPr>
        <w:spacing w:line="520" w:lineRule="exact"/>
        <w:jc w:val="center"/>
        <w:rPr>
          <w:rFonts w:ascii="宋体" w:eastAsia="宋体" w:hAnsi="宋体" w:cs="仿宋"/>
          <w:sz w:val="44"/>
          <w:szCs w:val="44"/>
        </w:rPr>
      </w:pPr>
    </w:p>
    <w:p w:rsidR="006A48E7" w:rsidRDefault="006A48E7" w:rsidP="006A48E7">
      <w:pPr>
        <w:spacing w:line="560" w:lineRule="exact"/>
        <w:ind w:firstLineChars="200" w:firstLine="640"/>
        <w:rPr>
          <w:rFonts w:ascii="黑体" w:eastAsia="黑体" w:hAnsi="黑体" w:cs="仿宋"/>
          <w:sz w:val="32"/>
          <w:szCs w:val="32"/>
        </w:rPr>
      </w:pPr>
      <w:r>
        <w:rPr>
          <w:rFonts w:ascii="黑体" w:eastAsia="黑体" w:hAnsi="黑体" w:cs="仿宋" w:hint="eastAsia"/>
          <w:sz w:val="32"/>
          <w:szCs w:val="32"/>
        </w:rPr>
        <w:t>1.在建行网点可办理机关社保哪些业务？</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建行网点可办理的机关社保事项主要包含个人及单位的两大类20项业务，具体为：</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（1）个人业务。</w:t>
      </w:r>
      <w:r>
        <w:rPr>
          <w:rFonts w:ascii="仿宋_GB2312" w:eastAsia="仿宋_GB2312" w:hAnsi="仿宋_GB2312" w:cs="仿宋_GB2312" w:hint="eastAsia"/>
          <w:b/>
          <w:sz w:val="32"/>
          <w:szCs w:val="32"/>
        </w:rPr>
        <w:t>缴费信息查询打印：</w:t>
      </w:r>
      <w:r>
        <w:rPr>
          <w:rFonts w:ascii="仿宋_GB2312" w:eastAsia="仿宋_GB2312" w:hAnsi="仿宋_GB2312" w:cs="仿宋_GB2312" w:hint="eastAsia"/>
          <w:sz w:val="32"/>
          <w:szCs w:val="32"/>
        </w:rPr>
        <w:t>养老保险缴费记录、职业年金缴费记录、参保人员缴费证明、退休人员养老金证明、缴费凭证；</w:t>
      </w:r>
      <w:r>
        <w:rPr>
          <w:rFonts w:ascii="仿宋_GB2312" w:eastAsia="仿宋_GB2312" w:hAnsi="仿宋_GB2312" w:cs="仿宋_GB2312" w:hint="eastAsia"/>
          <w:b/>
          <w:sz w:val="32"/>
          <w:szCs w:val="32"/>
        </w:rPr>
        <w:t>待遇信息查询打印：</w:t>
      </w:r>
      <w:r>
        <w:rPr>
          <w:rFonts w:ascii="仿宋_GB2312" w:eastAsia="仿宋_GB2312" w:hAnsi="仿宋_GB2312" w:cs="仿宋_GB2312" w:hint="eastAsia"/>
          <w:sz w:val="32"/>
          <w:szCs w:val="32"/>
        </w:rPr>
        <w:t>退休人员养老金实际发放明细、职业年金个人账户、退休人员养老金计发表、养老金测算；</w:t>
      </w:r>
      <w:r>
        <w:rPr>
          <w:rFonts w:ascii="仿宋_GB2312" w:eastAsia="仿宋_GB2312" w:hAnsi="仿宋_GB2312" w:cs="仿宋_GB2312" w:hint="eastAsia"/>
          <w:b/>
          <w:sz w:val="32"/>
          <w:szCs w:val="32"/>
        </w:rPr>
        <w:t>业务办理：</w:t>
      </w:r>
      <w:r>
        <w:rPr>
          <w:rFonts w:ascii="仿宋_GB2312" w:eastAsia="仿宋_GB2312" w:hAnsi="仿宋_GB2312" w:cs="仿宋_GB2312" w:hint="eastAsia"/>
          <w:sz w:val="32"/>
          <w:szCs w:val="32"/>
        </w:rPr>
        <w:t>人员一般信息修改。</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（2）单位业务。</w:t>
      </w:r>
      <w:r>
        <w:rPr>
          <w:rFonts w:ascii="仿宋_GB2312" w:eastAsia="仿宋_GB2312" w:hAnsi="仿宋_GB2312" w:cs="仿宋_GB2312" w:hint="eastAsia"/>
          <w:b/>
          <w:sz w:val="32"/>
          <w:szCs w:val="32"/>
        </w:rPr>
        <w:t>信息查询打印：</w:t>
      </w:r>
      <w:r>
        <w:rPr>
          <w:rFonts w:ascii="仿宋_GB2312" w:eastAsia="仿宋_GB2312" w:hAnsi="仿宋_GB2312" w:cs="仿宋_GB2312" w:hint="eastAsia"/>
          <w:sz w:val="32"/>
          <w:szCs w:val="32"/>
        </w:rPr>
        <w:t>单位基本养老保险缴费明细、单位职业年金缴费明细、单位养老保险到账/未到账情况、单位职业年金到账/未到账情况、退休人员信息、退休人员养老金实际发放明细、退休人员养老金应发明细、个人记实职业年金情况、个人补记职业年金情况；</w:t>
      </w:r>
      <w:r>
        <w:rPr>
          <w:rFonts w:ascii="仿宋_GB2312" w:eastAsia="仿宋_GB2312" w:hAnsi="仿宋_GB2312" w:cs="仿宋_GB2312" w:hint="eastAsia"/>
          <w:b/>
          <w:sz w:val="32"/>
          <w:szCs w:val="32"/>
        </w:rPr>
        <w:t>业务办理：</w:t>
      </w:r>
      <w:r>
        <w:rPr>
          <w:rFonts w:ascii="仿宋_GB2312" w:eastAsia="仿宋_GB2312" w:hAnsi="仿宋_GB2312" w:cs="仿宋_GB2312" w:hint="eastAsia"/>
          <w:sz w:val="32"/>
          <w:szCs w:val="32"/>
        </w:rPr>
        <w:t>单位一般信息修改。</w:t>
      </w:r>
    </w:p>
    <w:p w:rsidR="006A48E7" w:rsidRDefault="006A48E7" w:rsidP="006A48E7">
      <w:pPr>
        <w:spacing w:line="560" w:lineRule="exact"/>
        <w:ind w:firstLine="645"/>
        <w:rPr>
          <w:rFonts w:ascii="仿宋" w:eastAsia="仿宋" w:hAnsi="仿宋" w:cs="仿宋"/>
          <w:b/>
          <w:sz w:val="32"/>
          <w:szCs w:val="32"/>
        </w:rPr>
      </w:pPr>
      <w:r>
        <w:rPr>
          <w:rFonts w:ascii="黑体" w:eastAsia="黑体" w:hAnsi="黑体" w:cs="仿宋" w:hint="eastAsia"/>
          <w:sz w:val="32"/>
          <w:szCs w:val="32"/>
        </w:rPr>
        <w:t>2.哪些人员可在建行网点办理机关社保业务？</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凡属于福建省内（除厦门）的机关事业社会保险机构参保对象的，可在全省（除厦门）范围内的任一建行网点智慧柜员机上办理机关社保上述业务。</w:t>
      </w:r>
    </w:p>
    <w:p w:rsidR="006A48E7" w:rsidRDefault="006A48E7" w:rsidP="006A48E7">
      <w:pPr>
        <w:spacing w:line="560" w:lineRule="exact"/>
        <w:ind w:firstLine="645"/>
        <w:rPr>
          <w:rFonts w:ascii="黑体" w:eastAsia="黑体" w:hAnsi="黑体" w:cs="仿宋"/>
          <w:sz w:val="32"/>
          <w:szCs w:val="32"/>
        </w:rPr>
      </w:pPr>
      <w:r>
        <w:rPr>
          <w:rFonts w:ascii="黑体" w:eastAsia="黑体" w:hAnsi="黑体" w:cs="仿宋" w:hint="eastAsia"/>
          <w:sz w:val="32"/>
          <w:szCs w:val="32"/>
        </w:rPr>
        <w:t>3.在建行网点办理机关社保业务需要携带什么材料？</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参保人员办理个人业务的，需本人持身份证原件办理；</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参保单</w:t>
      </w:r>
      <w:proofErr w:type="gramStart"/>
      <w:r>
        <w:rPr>
          <w:rFonts w:ascii="仿宋_GB2312" w:eastAsia="仿宋_GB2312" w:hAnsi="仿宋_GB2312" w:cs="仿宋_GB2312" w:hint="eastAsia"/>
          <w:sz w:val="32"/>
          <w:szCs w:val="32"/>
        </w:rPr>
        <w:t>位办理</w:t>
      </w:r>
      <w:proofErr w:type="gramEnd"/>
      <w:r>
        <w:rPr>
          <w:rFonts w:ascii="仿宋_GB2312" w:eastAsia="仿宋_GB2312" w:hAnsi="仿宋_GB2312" w:cs="仿宋_GB2312" w:hint="eastAsia"/>
          <w:sz w:val="32"/>
          <w:szCs w:val="32"/>
        </w:rPr>
        <w:t>单位业务的，由本单位社保经办人员持本人身份证办理。</w:t>
      </w:r>
    </w:p>
    <w:p w:rsidR="006A48E7" w:rsidRDefault="006A48E7" w:rsidP="006A48E7">
      <w:pPr>
        <w:spacing w:line="560" w:lineRule="exact"/>
        <w:ind w:firstLine="645"/>
        <w:rPr>
          <w:rFonts w:ascii="黑体" w:eastAsia="黑体" w:hAnsi="黑体" w:cs="仿宋"/>
          <w:sz w:val="32"/>
          <w:szCs w:val="32"/>
        </w:rPr>
      </w:pPr>
      <w:r>
        <w:rPr>
          <w:rFonts w:ascii="黑体" w:eastAsia="黑体" w:hAnsi="黑体" w:cs="仿宋" w:hint="eastAsia"/>
          <w:sz w:val="32"/>
          <w:szCs w:val="32"/>
        </w:rPr>
        <w:lastRenderedPageBreak/>
        <w:t>4.没有建行银行卡的参保人</w:t>
      </w:r>
      <w:proofErr w:type="gramStart"/>
      <w:r>
        <w:rPr>
          <w:rFonts w:ascii="黑体" w:eastAsia="黑体" w:hAnsi="黑体" w:cs="仿宋" w:hint="eastAsia"/>
          <w:sz w:val="32"/>
          <w:szCs w:val="32"/>
        </w:rPr>
        <w:t>员能否</w:t>
      </w:r>
      <w:proofErr w:type="gramEnd"/>
      <w:r>
        <w:rPr>
          <w:rFonts w:ascii="黑体" w:eastAsia="黑体" w:hAnsi="黑体" w:cs="仿宋" w:hint="eastAsia"/>
          <w:sz w:val="32"/>
          <w:szCs w:val="32"/>
        </w:rPr>
        <w:t>在建行网点办理？</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可以，参保人员只需本人持身份证原件即可办理。</w:t>
      </w:r>
    </w:p>
    <w:p w:rsidR="006A48E7" w:rsidRDefault="006A48E7" w:rsidP="006A48E7">
      <w:pPr>
        <w:spacing w:line="560" w:lineRule="exact"/>
        <w:ind w:firstLine="645"/>
        <w:rPr>
          <w:rFonts w:ascii="黑体" w:eastAsia="黑体" w:hAnsi="黑体" w:cs="仿宋"/>
          <w:sz w:val="32"/>
          <w:szCs w:val="32"/>
        </w:rPr>
      </w:pPr>
      <w:r>
        <w:rPr>
          <w:rFonts w:ascii="黑体" w:eastAsia="黑体" w:hAnsi="黑体" w:cs="仿宋" w:hint="eastAsia"/>
          <w:sz w:val="32"/>
          <w:szCs w:val="32"/>
        </w:rPr>
        <w:t>5.“单位一般信息修改”可修改哪些信息？</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可修改的信息包括：单位地址、主管部门、邮政编码，及单位联系人的姓名、手机号码、身份证号码。</w:t>
      </w:r>
    </w:p>
    <w:p w:rsidR="006A48E7" w:rsidRDefault="006A48E7" w:rsidP="006A48E7">
      <w:pPr>
        <w:spacing w:line="560" w:lineRule="exact"/>
        <w:ind w:firstLine="645"/>
        <w:rPr>
          <w:rFonts w:ascii="黑体" w:eastAsia="黑体" w:hAnsi="黑体" w:cs="仿宋"/>
          <w:sz w:val="32"/>
          <w:szCs w:val="32"/>
        </w:rPr>
      </w:pPr>
      <w:r>
        <w:rPr>
          <w:rFonts w:ascii="黑体" w:eastAsia="黑体" w:hAnsi="黑体" w:cs="仿宋" w:hint="eastAsia"/>
          <w:sz w:val="32"/>
          <w:szCs w:val="32"/>
        </w:rPr>
        <w:t>6.“人员一般信息修改”可修改哪些信息？</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可修改的信息包括：参保人员的民族、学历、固定电话、手机号码、电子邮箱、通讯地址、邮政编码。</w:t>
      </w:r>
    </w:p>
    <w:p w:rsidR="006A48E7" w:rsidRDefault="006A48E7" w:rsidP="006A48E7">
      <w:pPr>
        <w:spacing w:line="560" w:lineRule="exact"/>
        <w:ind w:firstLine="645"/>
        <w:rPr>
          <w:rFonts w:ascii="仿宋" w:eastAsia="仿宋" w:hAnsi="仿宋" w:cs="仿宋"/>
          <w:b/>
          <w:sz w:val="32"/>
          <w:szCs w:val="32"/>
        </w:rPr>
      </w:pPr>
      <w:r>
        <w:rPr>
          <w:rFonts w:ascii="黑体" w:eastAsia="黑体" w:hAnsi="黑体" w:cs="仿宋" w:hint="eastAsia"/>
          <w:sz w:val="32"/>
          <w:szCs w:val="32"/>
        </w:rPr>
        <w:t>7.参保单位能否在建行网点办理本单位参保人员个人业务？</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参保单位社保经办人员在建行网点的智慧柜员机上，只能办理单位业务，无法通过柜员</w:t>
      </w:r>
      <w:proofErr w:type="gramStart"/>
      <w:r>
        <w:rPr>
          <w:rFonts w:ascii="仿宋_GB2312" w:eastAsia="仿宋_GB2312" w:hAnsi="仿宋_GB2312" w:cs="仿宋_GB2312" w:hint="eastAsia"/>
          <w:sz w:val="32"/>
          <w:szCs w:val="32"/>
        </w:rPr>
        <w:t>机办理参</w:t>
      </w:r>
      <w:proofErr w:type="gramEnd"/>
      <w:r>
        <w:rPr>
          <w:rFonts w:ascii="仿宋_GB2312" w:eastAsia="仿宋_GB2312" w:hAnsi="仿宋_GB2312" w:cs="仿宋_GB2312" w:hint="eastAsia"/>
          <w:sz w:val="32"/>
          <w:szCs w:val="32"/>
        </w:rPr>
        <w:t>保人员个人业务。</w:t>
      </w:r>
    </w:p>
    <w:p w:rsidR="006A48E7" w:rsidRDefault="006A48E7" w:rsidP="006A48E7">
      <w:pPr>
        <w:spacing w:line="560" w:lineRule="exact"/>
        <w:ind w:firstLine="645"/>
        <w:rPr>
          <w:rFonts w:ascii="黑体" w:eastAsia="黑体" w:hAnsi="黑体" w:cs="仿宋"/>
          <w:sz w:val="32"/>
          <w:szCs w:val="32"/>
        </w:rPr>
      </w:pPr>
      <w:r>
        <w:rPr>
          <w:rFonts w:ascii="黑体" w:eastAsia="黑体" w:hAnsi="黑体" w:cs="仿宋" w:hint="eastAsia"/>
          <w:sz w:val="32"/>
          <w:szCs w:val="32"/>
        </w:rPr>
        <w:t>8.建行智慧柜员机上打印的相关材料是否有社保机构公章？</w:t>
      </w:r>
    </w:p>
    <w:p w:rsidR="006A48E7" w:rsidRDefault="006A48E7" w:rsidP="006A48E7">
      <w:pPr>
        <w:spacing w:line="560" w:lineRule="exact"/>
        <w:ind w:firstLine="645"/>
        <w:rPr>
          <w:rFonts w:ascii="仿宋" w:eastAsia="仿宋" w:hAnsi="仿宋" w:cs="仿宋"/>
          <w:sz w:val="32"/>
          <w:szCs w:val="32"/>
        </w:rPr>
      </w:pPr>
      <w:r>
        <w:rPr>
          <w:rFonts w:ascii="仿宋_GB2312" w:eastAsia="仿宋_GB2312" w:hAnsi="仿宋_GB2312" w:cs="仿宋_GB2312" w:hint="eastAsia"/>
          <w:sz w:val="32"/>
          <w:szCs w:val="32"/>
        </w:rPr>
        <w:t>除养老金测算业务外，其他报表中均加盖参保机构的电子公章。</w:t>
      </w:r>
    </w:p>
    <w:p w:rsidR="006A48E7" w:rsidRDefault="006A48E7" w:rsidP="006A48E7">
      <w:pPr>
        <w:spacing w:line="560" w:lineRule="exact"/>
        <w:ind w:firstLine="645"/>
        <w:rPr>
          <w:rFonts w:ascii="黑体" w:eastAsia="黑体" w:hAnsi="黑体" w:cs="仿宋"/>
          <w:sz w:val="32"/>
          <w:szCs w:val="32"/>
        </w:rPr>
      </w:pPr>
      <w:r>
        <w:rPr>
          <w:rFonts w:ascii="黑体" w:eastAsia="黑体" w:hAnsi="黑体" w:cs="仿宋" w:hint="eastAsia"/>
          <w:sz w:val="32"/>
          <w:szCs w:val="32"/>
        </w:rPr>
        <w:t>9.在税务部门缴交养老保险费后，</w:t>
      </w:r>
      <w:proofErr w:type="gramStart"/>
      <w:r>
        <w:rPr>
          <w:rFonts w:ascii="黑体" w:eastAsia="黑体" w:hAnsi="黑体" w:cs="仿宋" w:hint="eastAsia"/>
          <w:sz w:val="32"/>
          <w:szCs w:val="32"/>
        </w:rPr>
        <w:t>多久可</w:t>
      </w:r>
      <w:proofErr w:type="gramEnd"/>
      <w:r>
        <w:rPr>
          <w:rFonts w:ascii="黑体" w:eastAsia="黑体" w:hAnsi="黑体" w:cs="仿宋" w:hint="eastAsia"/>
          <w:sz w:val="32"/>
          <w:szCs w:val="32"/>
        </w:rPr>
        <w:t>在建行网点查询到缴费情况？</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在税务部门缴交养老保险费后，税务需将缴费数据推送至社保机构，再由社保机构推送至建行。一般在税务数据推送到位后的7个工作日后，可在建行网点查询到缴费情况。</w:t>
      </w:r>
    </w:p>
    <w:p w:rsidR="006A48E7" w:rsidRDefault="006A48E7" w:rsidP="006A48E7">
      <w:pPr>
        <w:spacing w:line="560" w:lineRule="exact"/>
        <w:ind w:firstLine="645"/>
        <w:rPr>
          <w:rFonts w:ascii="黑体" w:eastAsia="黑体" w:hAnsi="黑体" w:cs="仿宋"/>
          <w:sz w:val="32"/>
          <w:szCs w:val="32"/>
        </w:rPr>
      </w:pPr>
      <w:r>
        <w:rPr>
          <w:rFonts w:ascii="黑体" w:eastAsia="黑体" w:hAnsi="黑体" w:cs="仿宋" w:hint="eastAsia"/>
          <w:sz w:val="32"/>
          <w:szCs w:val="32"/>
        </w:rPr>
        <w:t>10.在智慧柜员机上查询到的养老保险缴费记录有包含在其他社保机构的历史缴费记录吗？</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当前查询到的缴费记录包含：在当前参保的机关社保机</w:t>
      </w:r>
      <w:r>
        <w:rPr>
          <w:rFonts w:ascii="仿宋_GB2312" w:eastAsia="仿宋_GB2312" w:hAnsi="仿宋_GB2312" w:cs="仿宋_GB2312" w:hint="eastAsia"/>
          <w:sz w:val="32"/>
          <w:szCs w:val="32"/>
        </w:rPr>
        <w:lastRenderedPageBreak/>
        <w:t>构缴交的养老保险，以及原在其他机关事业社保机构</w:t>
      </w:r>
      <w:proofErr w:type="gramStart"/>
      <w:r>
        <w:rPr>
          <w:rFonts w:ascii="仿宋_GB2312" w:eastAsia="仿宋_GB2312" w:hAnsi="仿宋_GB2312" w:cs="仿宋_GB2312" w:hint="eastAsia"/>
          <w:sz w:val="32"/>
          <w:szCs w:val="32"/>
        </w:rPr>
        <w:t>缴交但已</w:t>
      </w:r>
      <w:proofErr w:type="gramEnd"/>
      <w:r>
        <w:rPr>
          <w:rFonts w:ascii="仿宋_GB2312" w:eastAsia="仿宋_GB2312" w:hAnsi="仿宋_GB2312" w:cs="仿宋_GB2312" w:hint="eastAsia"/>
          <w:sz w:val="32"/>
          <w:szCs w:val="32"/>
        </w:rPr>
        <w:t>转移至当</w:t>
      </w:r>
      <w:proofErr w:type="gramStart"/>
      <w:r>
        <w:rPr>
          <w:rFonts w:ascii="仿宋_GB2312" w:eastAsia="仿宋_GB2312" w:hAnsi="仿宋_GB2312" w:cs="仿宋_GB2312" w:hint="eastAsia"/>
          <w:sz w:val="32"/>
          <w:szCs w:val="32"/>
        </w:rPr>
        <w:t>前机关</w:t>
      </w:r>
      <w:proofErr w:type="gramEnd"/>
      <w:r>
        <w:rPr>
          <w:rFonts w:ascii="仿宋_GB2312" w:eastAsia="仿宋_GB2312" w:hAnsi="仿宋_GB2312" w:cs="仿宋_GB2312" w:hint="eastAsia"/>
          <w:sz w:val="32"/>
          <w:szCs w:val="32"/>
        </w:rPr>
        <w:t>社保机构的养老保险。</w:t>
      </w:r>
    </w:p>
    <w:p w:rsidR="006A48E7" w:rsidRDefault="006A48E7" w:rsidP="006A48E7">
      <w:pPr>
        <w:spacing w:line="560" w:lineRule="exact"/>
        <w:ind w:firstLine="645"/>
        <w:rPr>
          <w:rFonts w:ascii="黑体" w:eastAsia="黑体" w:hAnsi="黑体" w:cs="仿宋"/>
          <w:sz w:val="32"/>
          <w:szCs w:val="32"/>
        </w:rPr>
      </w:pPr>
      <w:r>
        <w:rPr>
          <w:rFonts w:ascii="黑体" w:eastAsia="黑体" w:hAnsi="黑体" w:cs="仿宋" w:hint="eastAsia"/>
          <w:sz w:val="32"/>
          <w:szCs w:val="32"/>
        </w:rPr>
        <w:t>11.参保人员缴费凭证如何打印？</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首次打印缴费凭证的，需凭本人身份证到机关社保经办机构业务窗口打印；非首次打印缴费凭证的，即可在就近的建行网点打印。</w:t>
      </w:r>
    </w:p>
    <w:p w:rsidR="006A48E7" w:rsidRDefault="006A48E7" w:rsidP="006A48E7">
      <w:pPr>
        <w:spacing w:line="560" w:lineRule="exact"/>
        <w:ind w:firstLine="645"/>
        <w:rPr>
          <w:rFonts w:ascii="黑体" w:eastAsia="黑体" w:hAnsi="黑体" w:cs="仿宋"/>
          <w:sz w:val="32"/>
          <w:szCs w:val="32"/>
        </w:rPr>
      </w:pPr>
      <w:r>
        <w:rPr>
          <w:rFonts w:ascii="黑体" w:eastAsia="黑体" w:hAnsi="黑体" w:cs="仿宋" w:hint="eastAsia"/>
          <w:sz w:val="32"/>
          <w:szCs w:val="32"/>
        </w:rPr>
        <w:t>12.单位能否查询养老保险和职业年金未到账情况？</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单位能在建行网点查询到2019年1月（不含）前的养老保险和职业年金缴费未到账情况。</w:t>
      </w:r>
    </w:p>
    <w:p w:rsidR="006A48E7" w:rsidRDefault="006A48E7" w:rsidP="006A48E7">
      <w:pPr>
        <w:spacing w:line="560" w:lineRule="exact"/>
        <w:ind w:firstLine="645"/>
        <w:rPr>
          <w:rFonts w:ascii="仿宋" w:eastAsia="仿宋" w:hAnsi="仿宋" w:cs="仿宋"/>
          <w:sz w:val="32"/>
          <w:szCs w:val="32"/>
        </w:rPr>
      </w:pPr>
      <w:r>
        <w:rPr>
          <w:rFonts w:ascii="黑体" w:eastAsia="黑体" w:hAnsi="黑体" w:cs="仿宋" w:hint="eastAsia"/>
          <w:sz w:val="32"/>
          <w:szCs w:val="32"/>
        </w:rPr>
        <w:t>13. 参保人员职业年金个人账户总额的构成有哪些？</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包含参保人员单位及个人实缴到账的本金，以及投资运营收益，不包含</w:t>
      </w:r>
      <w:proofErr w:type="gramStart"/>
      <w:r>
        <w:rPr>
          <w:rFonts w:ascii="仿宋_GB2312" w:eastAsia="仿宋_GB2312" w:hAnsi="仿宋_GB2312" w:cs="仿宋_GB2312" w:hint="eastAsia"/>
          <w:sz w:val="32"/>
          <w:szCs w:val="32"/>
        </w:rPr>
        <w:t>单位记虚账</w:t>
      </w:r>
      <w:proofErr w:type="gramEnd"/>
      <w:r>
        <w:rPr>
          <w:rFonts w:ascii="仿宋_GB2312" w:eastAsia="仿宋_GB2312" w:hAnsi="仿宋_GB2312" w:cs="仿宋_GB2312" w:hint="eastAsia"/>
          <w:sz w:val="32"/>
          <w:szCs w:val="32"/>
        </w:rPr>
        <w:t>部分。</w:t>
      </w:r>
    </w:p>
    <w:p w:rsidR="006A48E7" w:rsidRDefault="006A48E7" w:rsidP="006A48E7">
      <w:pPr>
        <w:spacing w:line="560" w:lineRule="exact"/>
        <w:ind w:firstLine="645"/>
        <w:rPr>
          <w:rFonts w:ascii="仿宋" w:eastAsia="仿宋" w:hAnsi="仿宋" w:cs="仿宋"/>
          <w:sz w:val="32"/>
          <w:szCs w:val="32"/>
        </w:rPr>
      </w:pPr>
      <w:r>
        <w:rPr>
          <w:rFonts w:ascii="黑体" w:eastAsia="黑体" w:hAnsi="黑体" w:cs="仿宋" w:hint="eastAsia"/>
          <w:sz w:val="32"/>
          <w:szCs w:val="32"/>
        </w:rPr>
        <w:t>14.“退休人员养老金实际发放明细”和“退休人员养老金应发明细”有什么区别？</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“退休人员养老金实际发放明细查询打印”是指社保机构每月实际发放到退休人员待遇领取账户的金额，包含当月养老金、补发或扣发的养老金等项目；</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“退休人员养老金应发明细”是指社保机构按照退休人员信息核定出的每月应发放给退休人员的金额，不含实际补发或补扣的养老金等项目。</w:t>
      </w:r>
    </w:p>
    <w:p w:rsidR="006A48E7" w:rsidRDefault="006A48E7" w:rsidP="006A48E7">
      <w:pPr>
        <w:spacing w:line="560" w:lineRule="exact"/>
        <w:ind w:firstLine="645"/>
        <w:rPr>
          <w:rFonts w:ascii="仿宋" w:eastAsia="仿宋" w:hAnsi="仿宋" w:cs="仿宋"/>
          <w:sz w:val="32"/>
          <w:szCs w:val="32"/>
        </w:rPr>
      </w:pPr>
      <w:r>
        <w:rPr>
          <w:rFonts w:ascii="仿宋_GB2312" w:eastAsia="仿宋_GB2312" w:hAnsi="仿宋_GB2312" w:cs="仿宋_GB2312" w:hint="eastAsia"/>
          <w:sz w:val="32"/>
          <w:szCs w:val="32"/>
        </w:rPr>
        <w:t>以上养老金均不包含单位发放的项目。</w:t>
      </w:r>
    </w:p>
    <w:p w:rsidR="006A48E7" w:rsidRDefault="006A48E7" w:rsidP="006A48E7">
      <w:pPr>
        <w:spacing w:line="560" w:lineRule="exact"/>
        <w:ind w:firstLine="645"/>
        <w:rPr>
          <w:rFonts w:ascii="黑体" w:eastAsia="黑体" w:hAnsi="黑体" w:cs="仿宋"/>
          <w:sz w:val="32"/>
          <w:szCs w:val="32"/>
        </w:rPr>
      </w:pPr>
      <w:r>
        <w:rPr>
          <w:rFonts w:ascii="黑体" w:eastAsia="黑体" w:hAnsi="黑体" w:cs="仿宋" w:hint="eastAsia"/>
          <w:sz w:val="32"/>
          <w:szCs w:val="32"/>
        </w:rPr>
        <w:t>15.智慧柜员机中能否查询打印退休人员历次核定的养老金计发表？</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智慧柜员机中只能查询并打印最后一次核定的养老金</w:t>
      </w:r>
      <w:r>
        <w:rPr>
          <w:rFonts w:ascii="仿宋_GB2312" w:eastAsia="仿宋_GB2312" w:hAnsi="仿宋_GB2312" w:cs="仿宋_GB2312" w:hint="eastAsia"/>
          <w:sz w:val="32"/>
          <w:szCs w:val="32"/>
        </w:rPr>
        <w:lastRenderedPageBreak/>
        <w:t>计发表。</w:t>
      </w:r>
    </w:p>
    <w:p w:rsidR="006A48E7" w:rsidRDefault="006A48E7" w:rsidP="006A48E7">
      <w:pPr>
        <w:spacing w:line="560" w:lineRule="exact"/>
        <w:ind w:firstLine="645"/>
        <w:rPr>
          <w:rFonts w:ascii="黑体" w:eastAsia="黑体" w:hAnsi="黑体" w:cs="仿宋"/>
          <w:sz w:val="32"/>
          <w:szCs w:val="32"/>
        </w:rPr>
      </w:pPr>
      <w:r>
        <w:rPr>
          <w:rFonts w:ascii="黑体" w:eastAsia="黑体" w:hAnsi="黑体" w:cs="仿宋" w:hint="eastAsia"/>
          <w:sz w:val="32"/>
          <w:szCs w:val="32"/>
        </w:rPr>
        <w:t>16.“养老金测算”功能的测算数据准确吗？</w:t>
      </w:r>
    </w:p>
    <w:p w:rsidR="006A48E7" w:rsidRDefault="006A48E7" w:rsidP="006A48E7">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该功能针对的是机关事业单位养老保险制度改革后（2014年10月起）退休人员的养老金计算，所需测算对象的个人信息较多，且部分信息在不断变化，因此计算结果受测算时提供的信息影响较大，仅供参考使用。</w:t>
      </w: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ind w:firstLine="645"/>
        <w:rPr>
          <w:rFonts w:ascii="仿宋_GB2312" w:eastAsia="仿宋_GB2312" w:hAnsi="仿宋_GB2312" w:cs="仿宋_GB2312"/>
          <w:sz w:val="32"/>
          <w:szCs w:val="32"/>
        </w:rPr>
      </w:pPr>
    </w:p>
    <w:p w:rsidR="006A48E7" w:rsidRDefault="006A48E7" w:rsidP="006A48E7">
      <w:pPr>
        <w:spacing w:line="52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p>
    <w:p w:rsidR="006A48E7" w:rsidRPr="0021715E" w:rsidRDefault="006A48E7" w:rsidP="0021715E">
      <w:pPr>
        <w:pStyle w:val="a6"/>
        <w:spacing w:line="500" w:lineRule="exact"/>
        <w:ind w:firstLine="720"/>
        <w:rPr>
          <w:rFonts w:ascii="方正小标宋简体" w:eastAsia="方正小标宋简体" w:hAnsi="仿宋_GB2312" w:cs="仿宋_GB2312"/>
          <w:sz w:val="32"/>
          <w:szCs w:val="32"/>
        </w:rPr>
      </w:pPr>
      <w:r w:rsidRPr="0021715E">
        <w:rPr>
          <w:rFonts w:ascii="方正小标宋简体" w:eastAsia="方正小标宋简体" w:hAnsi="仿宋_GB2312" w:cs="仿宋_GB2312" w:hint="eastAsia"/>
          <w:bCs/>
          <w:sz w:val="36"/>
          <w:szCs w:val="36"/>
        </w:rPr>
        <w:t>建行智慧柜员</w:t>
      </w:r>
      <w:proofErr w:type="gramStart"/>
      <w:r w:rsidRPr="0021715E">
        <w:rPr>
          <w:rFonts w:ascii="方正小标宋简体" w:eastAsia="方正小标宋简体" w:hAnsi="仿宋_GB2312" w:cs="仿宋_GB2312" w:hint="eastAsia"/>
          <w:bCs/>
          <w:sz w:val="36"/>
          <w:szCs w:val="36"/>
        </w:rPr>
        <w:t>机办理</w:t>
      </w:r>
      <w:proofErr w:type="gramEnd"/>
      <w:r w:rsidRPr="0021715E">
        <w:rPr>
          <w:rFonts w:ascii="方正小标宋简体" w:eastAsia="方正小标宋简体" w:hAnsi="仿宋_GB2312" w:cs="仿宋_GB2312" w:hint="eastAsia"/>
          <w:bCs/>
          <w:sz w:val="36"/>
          <w:szCs w:val="36"/>
        </w:rPr>
        <w:t>机关社保业务操作指引</w:t>
      </w: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为便于参保对象就近“网点办”服务，已将机关社保的20项信息查询及修改业务纳入建行智慧柜员机服务端，供广大群众使用。</w:t>
      </w:r>
    </w:p>
    <w:p w:rsidR="006A48E7" w:rsidRDefault="006A48E7" w:rsidP="006A48E7">
      <w:pPr>
        <w:pStyle w:val="a6"/>
        <w:spacing w:line="5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1.机关社保功能菜单（如示意图一）</w:t>
      </w:r>
    </w:p>
    <w:p w:rsidR="006A48E7" w:rsidRDefault="006A48E7" w:rsidP="006A48E7">
      <w:pPr>
        <w:pStyle w:val="a6"/>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在建行智慧柜员机功能菜单界面，选择“福建政务”，在跳转后显示的界面选择“福建省社保服务”，随后点击进入“机关事业养老保险”，进入机关社保功能总菜单。</w:t>
      </w:r>
    </w:p>
    <w:p w:rsidR="006A48E7" w:rsidRDefault="006A48E7" w:rsidP="006A48E7">
      <w:pPr>
        <w:pStyle w:val="a6"/>
        <w:spacing w:line="500" w:lineRule="exact"/>
        <w:ind w:firstLine="640"/>
        <w:rPr>
          <w:rFonts w:ascii="仿宋_GB2312" w:eastAsia="仿宋_GB2312" w:hAnsi="仿宋_GB2312" w:cs="仿宋_GB2312"/>
          <w:sz w:val="32"/>
          <w:szCs w:val="32"/>
        </w:rPr>
      </w:pPr>
      <w:r>
        <w:rPr>
          <w:rFonts w:ascii="仿宋" w:eastAsia="仿宋" w:hAnsi="仿宋" w:cs="仿宋" w:hint="eastAsia"/>
          <w:noProof/>
          <w:sz w:val="32"/>
          <w:szCs w:val="32"/>
        </w:rPr>
        <w:drawing>
          <wp:anchor distT="0" distB="0" distL="114300" distR="114300" simplePos="0" relativeHeight="251659264" behindDoc="0" locked="0" layoutInCell="1" allowOverlap="1">
            <wp:simplePos x="0" y="0"/>
            <wp:positionH relativeFrom="column">
              <wp:posOffset>722630</wp:posOffset>
            </wp:positionH>
            <wp:positionV relativeFrom="paragraph">
              <wp:posOffset>297815</wp:posOffset>
            </wp:positionV>
            <wp:extent cx="3905250" cy="2584450"/>
            <wp:effectExtent l="0" t="0" r="0" b="635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cstate="print"/>
                    <a:stretch>
                      <a:fillRect/>
                    </a:stretch>
                  </pic:blipFill>
                  <pic:spPr>
                    <a:xfrm>
                      <a:off x="0" y="0"/>
                      <a:ext cx="3905250" cy="2584450"/>
                    </a:xfrm>
                    <a:prstGeom prst="rect">
                      <a:avLst/>
                    </a:prstGeom>
                    <a:noFill/>
                    <a:ln>
                      <a:noFill/>
                    </a:ln>
                  </pic:spPr>
                </pic:pic>
              </a:graphicData>
            </a:graphic>
          </wp:anchor>
        </w:drawing>
      </w: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spacing w:line="500" w:lineRule="exact"/>
        <w:ind w:firstLineChars="1300" w:firstLine="3640"/>
      </w:pPr>
      <w:r>
        <w:rPr>
          <w:rFonts w:ascii="楷体_GB2312" w:eastAsia="楷体_GB2312" w:hAnsi="楷体_GB2312" w:cs="楷体_GB2312" w:hint="eastAsia"/>
          <w:sz w:val="28"/>
          <w:szCs w:val="28"/>
        </w:rPr>
        <w:t>（示意图一）</w:t>
      </w:r>
    </w:p>
    <w:p w:rsidR="006A48E7" w:rsidRDefault="006A48E7" w:rsidP="006A48E7">
      <w:pPr>
        <w:pStyle w:val="a6"/>
        <w:spacing w:line="500" w:lineRule="exact"/>
        <w:ind w:firstLine="643"/>
        <w:rPr>
          <w:rFonts w:ascii="仿宋_GB2312" w:eastAsia="仿宋_GB2312" w:hAnsi="仿宋_GB2312" w:cs="仿宋_GB2312"/>
          <w:b/>
          <w:bCs/>
          <w:sz w:val="32"/>
          <w:szCs w:val="32"/>
        </w:rPr>
      </w:pPr>
    </w:p>
    <w:p w:rsidR="006A48E7" w:rsidRDefault="006A48E7" w:rsidP="006A48E7">
      <w:pPr>
        <w:pStyle w:val="a6"/>
        <w:spacing w:line="500" w:lineRule="exact"/>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2.机关社保信息查询、修改操作流程（如示意图二）</w:t>
      </w:r>
    </w:p>
    <w:p w:rsidR="006A48E7" w:rsidRDefault="006A48E7" w:rsidP="006A48E7">
      <w:pPr>
        <w:pStyle w:val="a6"/>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进入机关事业养老保险功能总菜单后，显示“个人业务”和“单位业务”两个模块，可根据需求选择业务办理。其操作流程如下。</w:t>
      </w: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rPr>
          <w:rFonts w:ascii="仿宋_GB2312" w:eastAsia="仿宋_GB2312" w:hAnsi="仿宋_GB2312" w:cs="仿宋_GB2312"/>
          <w:sz w:val="32"/>
          <w:szCs w:val="32"/>
        </w:rPr>
      </w:pPr>
      <w:r>
        <w:rPr>
          <w:noProof/>
        </w:rPr>
        <w:drawing>
          <wp:anchor distT="0" distB="0" distL="114300" distR="114300" simplePos="0" relativeHeight="251660288" behindDoc="0" locked="0" layoutInCell="1" allowOverlap="1">
            <wp:simplePos x="0" y="0"/>
            <wp:positionH relativeFrom="column">
              <wp:posOffset>-314960</wp:posOffset>
            </wp:positionH>
            <wp:positionV relativeFrom="paragraph">
              <wp:posOffset>217805</wp:posOffset>
            </wp:positionV>
            <wp:extent cx="5763260" cy="7978140"/>
            <wp:effectExtent l="0" t="0" r="8890" b="3810"/>
            <wp:wrapNone/>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
                    <pic:cNvPicPr>
                      <a:picLocks noChangeAspect="1"/>
                    </pic:cNvPicPr>
                  </pic:nvPicPr>
                  <pic:blipFill>
                    <a:blip r:embed="rId7" cstate="print"/>
                    <a:stretch>
                      <a:fillRect/>
                    </a:stretch>
                  </pic:blipFill>
                  <pic:spPr>
                    <a:xfrm>
                      <a:off x="0" y="0"/>
                      <a:ext cx="5763260" cy="7978140"/>
                    </a:xfrm>
                    <a:prstGeom prst="rect">
                      <a:avLst/>
                    </a:prstGeom>
                    <a:noFill/>
                    <a:ln>
                      <a:noFill/>
                    </a:ln>
                  </pic:spPr>
                </pic:pic>
              </a:graphicData>
            </a:graphic>
          </wp:anchor>
        </w:drawing>
      </w: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Chars="0" w:firstLine="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3.举例示范操作流程</w:t>
      </w:r>
    </w:p>
    <w:p w:rsidR="006A48E7" w:rsidRDefault="006A48E7" w:rsidP="006A48E7">
      <w:pPr>
        <w:pStyle w:val="a6"/>
        <w:spacing w:line="50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61312" behindDoc="0" locked="0" layoutInCell="1" allowOverlap="1">
            <wp:simplePos x="0" y="0"/>
            <wp:positionH relativeFrom="column">
              <wp:posOffset>3991610</wp:posOffset>
            </wp:positionH>
            <wp:positionV relativeFrom="paragraph">
              <wp:posOffset>38735</wp:posOffset>
            </wp:positionV>
            <wp:extent cx="1871980" cy="1414145"/>
            <wp:effectExtent l="0" t="0" r="13970" b="14605"/>
            <wp:wrapNone/>
            <wp:docPr id="38" name="图片 68579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685791598"/>
                    <pic:cNvPicPr>
                      <a:picLocks noChangeAspect="1"/>
                    </pic:cNvPicPr>
                  </pic:nvPicPr>
                  <pic:blipFill>
                    <a:blip r:embed="rId8" cstate="print"/>
                    <a:stretch>
                      <a:fillRect/>
                    </a:stretch>
                  </pic:blipFill>
                  <pic:spPr>
                    <a:xfrm>
                      <a:off x="0" y="0"/>
                      <a:ext cx="1871980" cy="1414145"/>
                    </a:xfrm>
                    <a:prstGeom prst="rect">
                      <a:avLst/>
                    </a:prstGeom>
                    <a:noFill/>
                    <a:ln>
                      <a:noFill/>
                    </a:ln>
                  </pic:spPr>
                </pic:pic>
              </a:graphicData>
            </a:graphic>
          </wp:anchor>
        </w:drawing>
      </w:r>
      <w:r>
        <w:rPr>
          <w:rFonts w:ascii="仿宋_GB2312" w:eastAsia="仿宋_GB2312" w:hAnsi="仿宋_GB2312" w:cs="仿宋_GB2312" w:hint="eastAsia"/>
          <w:sz w:val="32"/>
          <w:szCs w:val="32"/>
        </w:rPr>
        <w:t>以养老保险缴费记录查询打印为例演示如下：</w:t>
      </w:r>
    </w:p>
    <w:p w:rsidR="006A48E7" w:rsidRDefault="006A48E7" w:rsidP="006A48E7">
      <w:pPr>
        <w:pStyle w:val="a6"/>
        <w:spacing w:line="500" w:lineRule="exact"/>
        <w:ind w:firstLineChars="0" w:firstLine="0"/>
        <w:rPr>
          <w:rFonts w:ascii="仿宋" w:eastAsia="仿宋" w:hAnsi="仿宋" w:cs="仿宋"/>
          <w:sz w:val="32"/>
          <w:szCs w:val="32"/>
        </w:rPr>
      </w:pPr>
      <w:r>
        <w:rPr>
          <w:rFonts w:ascii="仿宋_GB2312" w:eastAsia="仿宋_GB2312" w:hAnsi="仿宋_GB2312" w:cs="仿宋_GB2312" w:hint="eastAsia"/>
          <w:sz w:val="32"/>
          <w:szCs w:val="32"/>
        </w:rPr>
        <w:t>第一步：点击进入“个人业务”。</w:t>
      </w: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spacing w:line="500" w:lineRule="exact"/>
      </w:pPr>
      <w:r>
        <w:rPr>
          <w:rFonts w:ascii="仿宋_GB2312" w:eastAsia="仿宋_GB2312" w:hAnsi="仿宋_GB2312" w:cs="仿宋_GB2312" w:hint="eastAsia"/>
          <w:sz w:val="32"/>
          <w:szCs w:val="32"/>
        </w:rPr>
        <w:t xml:space="preserve">                                             </w:t>
      </w:r>
      <w:r>
        <w:rPr>
          <w:rFonts w:hint="eastAsia"/>
        </w:rPr>
        <w:t>（</w:t>
      </w:r>
      <w:r>
        <w:rPr>
          <w:rFonts w:ascii="楷体_GB2312" w:eastAsia="楷体_GB2312" w:hint="eastAsia"/>
        </w:rPr>
        <w:t>示意图三</w:t>
      </w:r>
      <w:r>
        <w:rPr>
          <w:rFonts w:hint="eastAsia"/>
        </w:rPr>
        <w:t>）</w:t>
      </w:r>
    </w:p>
    <w:p w:rsidR="006A48E7" w:rsidRDefault="006A48E7" w:rsidP="006A48E7">
      <w:pPr>
        <w:pStyle w:val="a6"/>
        <w:spacing w:line="500" w:lineRule="exact"/>
        <w:ind w:firstLine="640"/>
        <w:rPr>
          <w:rFonts w:ascii="仿宋_GB2312" w:eastAsia="仿宋_GB2312" w:hAnsi="仿宋_GB2312" w:cs="仿宋_GB2312"/>
          <w:sz w:val="32"/>
          <w:szCs w:val="32"/>
        </w:rPr>
      </w:pPr>
      <w:r>
        <w:rPr>
          <w:rFonts w:ascii="仿宋_GB2312" w:eastAsia="仿宋_GB2312" w:hAnsi="仿宋_GB2312" w:cs="仿宋_GB2312"/>
          <w:noProof/>
          <w:sz w:val="32"/>
          <w:szCs w:val="32"/>
        </w:rPr>
        <w:drawing>
          <wp:anchor distT="0" distB="0" distL="114300" distR="114300" simplePos="0" relativeHeight="251662336" behindDoc="0" locked="0" layoutInCell="1" allowOverlap="1">
            <wp:simplePos x="0" y="0"/>
            <wp:positionH relativeFrom="column">
              <wp:posOffset>3980787</wp:posOffset>
            </wp:positionH>
            <wp:positionV relativeFrom="paragraph">
              <wp:posOffset>219103</wp:posOffset>
            </wp:positionV>
            <wp:extent cx="1905166" cy="1399429"/>
            <wp:effectExtent l="19050" t="0" r="0" b="0"/>
            <wp:wrapNone/>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
                    <pic:cNvPicPr>
                      <a:picLocks noChangeAspect="1"/>
                    </pic:cNvPicPr>
                  </pic:nvPicPr>
                  <pic:blipFill>
                    <a:blip r:embed="rId9" cstate="print"/>
                    <a:stretch>
                      <a:fillRect/>
                    </a:stretch>
                  </pic:blipFill>
                  <pic:spPr>
                    <a:xfrm>
                      <a:off x="0" y="0"/>
                      <a:ext cx="1905166" cy="1399429"/>
                    </a:xfrm>
                    <a:prstGeom prst="rect">
                      <a:avLst/>
                    </a:prstGeom>
                    <a:noFill/>
                    <a:ln>
                      <a:noFill/>
                    </a:ln>
                  </pic:spPr>
                </pic:pic>
              </a:graphicData>
            </a:graphic>
          </wp:anchor>
        </w:drawing>
      </w:r>
    </w:p>
    <w:p w:rsidR="006A48E7" w:rsidRDefault="006A48E7" w:rsidP="006A48E7">
      <w:pPr>
        <w:pStyle w:val="a6"/>
        <w:spacing w:line="50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第二步：点击进入“缴费信息查询打印”。</w:t>
      </w: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Chars="1900" w:firstLine="3990"/>
      </w:pPr>
    </w:p>
    <w:p w:rsidR="006A48E7" w:rsidRDefault="006A48E7" w:rsidP="006A48E7">
      <w:pPr>
        <w:pStyle w:val="a6"/>
        <w:spacing w:line="500" w:lineRule="exact"/>
        <w:ind w:firstLineChars="3400" w:firstLine="7140"/>
        <w:rPr>
          <w:rFonts w:ascii="仿宋_GB2312" w:eastAsia="仿宋_GB2312" w:hAnsi="仿宋_GB2312" w:cs="仿宋_GB2312"/>
          <w:sz w:val="32"/>
          <w:szCs w:val="32"/>
        </w:rPr>
      </w:pPr>
      <w:r>
        <w:rPr>
          <w:rFonts w:hint="eastAsia"/>
        </w:rPr>
        <w:t>（</w:t>
      </w:r>
      <w:r>
        <w:rPr>
          <w:rFonts w:ascii="楷体_GB2312" w:eastAsia="楷体_GB2312" w:hint="eastAsia"/>
        </w:rPr>
        <w:t>示意图四</w:t>
      </w:r>
      <w:r>
        <w:rPr>
          <w:rFonts w:hint="eastAsia"/>
        </w:rPr>
        <w:t>）</w:t>
      </w:r>
    </w:p>
    <w:p w:rsidR="006A48E7" w:rsidRDefault="006A48E7" w:rsidP="006A48E7">
      <w:pPr>
        <w:spacing w:line="500" w:lineRule="exact"/>
      </w:pPr>
      <w:r>
        <w:rPr>
          <w:rFonts w:ascii="仿宋_GB2312" w:eastAsia="仿宋_GB2312" w:hAnsi="仿宋_GB2312" w:cs="仿宋_GB2312" w:hint="eastAsia"/>
          <w:noProof/>
          <w:sz w:val="32"/>
          <w:szCs w:val="32"/>
        </w:rPr>
        <w:drawing>
          <wp:anchor distT="0" distB="0" distL="114300" distR="114300" simplePos="0" relativeHeight="251663360" behindDoc="0" locked="0" layoutInCell="1" allowOverlap="1">
            <wp:simplePos x="0" y="0"/>
            <wp:positionH relativeFrom="page">
              <wp:posOffset>5099933</wp:posOffset>
            </wp:positionH>
            <wp:positionV relativeFrom="page">
              <wp:posOffset>5542059</wp:posOffset>
            </wp:positionV>
            <wp:extent cx="1968777" cy="1415332"/>
            <wp:effectExtent l="19050" t="0" r="0" b="0"/>
            <wp:wrapNone/>
            <wp:docPr id="41"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8"/>
                    <pic:cNvPicPr>
                      <a:picLocks noChangeAspect="1"/>
                    </pic:cNvPicPr>
                  </pic:nvPicPr>
                  <pic:blipFill>
                    <a:blip r:embed="rId10" cstate="print"/>
                    <a:stretch>
                      <a:fillRect/>
                    </a:stretch>
                  </pic:blipFill>
                  <pic:spPr>
                    <a:xfrm>
                      <a:off x="0" y="0"/>
                      <a:ext cx="1968777" cy="1415332"/>
                    </a:xfrm>
                    <a:prstGeom prst="rect">
                      <a:avLst/>
                    </a:prstGeom>
                    <a:noFill/>
                    <a:ln>
                      <a:noFill/>
                    </a:ln>
                  </pic:spPr>
                </pic:pic>
              </a:graphicData>
            </a:graphic>
          </wp:anchor>
        </w:drawing>
      </w:r>
      <w:r>
        <w:rPr>
          <w:rFonts w:ascii="仿宋_GB2312" w:eastAsia="仿宋_GB2312" w:hAnsi="仿宋_GB2312" w:cs="仿宋_GB2312" w:hint="eastAsia"/>
          <w:sz w:val="32"/>
          <w:szCs w:val="32"/>
        </w:rPr>
        <w:t xml:space="preserve">                                     </w:t>
      </w:r>
    </w:p>
    <w:p w:rsidR="006A48E7" w:rsidRDefault="006A48E7" w:rsidP="006A48E7">
      <w:pPr>
        <w:pStyle w:val="a6"/>
        <w:spacing w:line="50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第三步：点击进入“养老保险缴费记录</w:t>
      </w:r>
    </w:p>
    <w:p w:rsidR="006A48E7" w:rsidRDefault="006A48E7" w:rsidP="006A48E7">
      <w:pPr>
        <w:pStyle w:val="a6"/>
        <w:spacing w:line="50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查询打印</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w:t>
      </w: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hint="eastAsia"/>
        </w:rPr>
        <w:t>（</w:t>
      </w:r>
      <w:r>
        <w:rPr>
          <w:rFonts w:ascii="楷体_GB2312" w:eastAsia="楷体_GB2312" w:hint="eastAsia"/>
        </w:rPr>
        <w:t>示意图五</w:t>
      </w:r>
      <w:r>
        <w:rPr>
          <w:rFonts w:hint="eastAsia"/>
        </w:rPr>
        <w:t>）</w:t>
      </w:r>
    </w:p>
    <w:p w:rsidR="006A48E7" w:rsidRDefault="006A48E7" w:rsidP="006A48E7">
      <w:pPr>
        <w:pStyle w:val="a6"/>
        <w:spacing w:line="500" w:lineRule="exact"/>
        <w:ind w:firstLineChars="0" w:firstLine="0"/>
        <w:rPr>
          <w:rFonts w:ascii="仿宋_GB2312" w:eastAsia="仿宋_GB2312" w:hAnsi="仿宋_GB2312" w:cs="仿宋_GB2312"/>
          <w:sz w:val="32"/>
          <w:szCs w:val="32"/>
        </w:rPr>
      </w:pPr>
      <w:r>
        <w:rPr>
          <w:rFonts w:ascii="仿宋" w:eastAsia="仿宋" w:hAnsi="仿宋" w:cs="仿宋" w:hint="eastAsia"/>
          <w:noProof/>
          <w:sz w:val="32"/>
          <w:szCs w:val="32"/>
        </w:rPr>
        <w:drawing>
          <wp:anchor distT="0" distB="0" distL="114300" distR="114300" simplePos="0" relativeHeight="251666432" behindDoc="0" locked="0" layoutInCell="1" allowOverlap="1">
            <wp:simplePos x="0" y="0"/>
            <wp:positionH relativeFrom="column">
              <wp:posOffset>3947160</wp:posOffset>
            </wp:positionH>
            <wp:positionV relativeFrom="paragraph">
              <wp:posOffset>120650</wp:posOffset>
            </wp:positionV>
            <wp:extent cx="1985645" cy="1431925"/>
            <wp:effectExtent l="0" t="0" r="14605" b="15875"/>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11" cstate="print"/>
                    <a:stretch>
                      <a:fillRect/>
                    </a:stretch>
                  </pic:blipFill>
                  <pic:spPr>
                    <a:xfrm>
                      <a:off x="0" y="0"/>
                      <a:ext cx="1985645" cy="1431925"/>
                    </a:xfrm>
                    <a:prstGeom prst="rect">
                      <a:avLst/>
                    </a:prstGeom>
                    <a:noFill/>
                    <a:ln>
                      <a:noFill/>
                    </a:ln>
                  </pic:spPr>
                </pic:pic>
              </a:graphicData>
            </a:graphic>
          </wp:anchor>
        </w:drawing>
      </w:r>
      <w:r>
        <w:rPr>
          <w:rFonts w:ascii="仿宋_GB2312" w:eastAsia="仿宋_GB2312" w:hAnsi="仿宋_GB2312" w:cs="仿宋_GB2312" w:hint="eastAsia"/>
          <w:sz w:val="32"/>
          <w:szCs w:val="32"/>
        </w:rPr>
        <w:t>第四步：输入需要查询的起始年月，点击</w:t>
      </w:r>
    </w:p>
    <w:p w:rsidR="006A48E7" w:rsidRDefault="006A48E7" w:rsidP="006A48E7">
      <w:pPr>
        <w:pStyle w:val="a6"/>
        <w:spacing w:line="50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查询，就可获取需要的信息。</w:t>
      </w:r>
    </w:p>
    <w:p w:rsidR="006A48E7" w:rsidRDefault="006A48E7" w:rsidP="006A48E7">
      <w:pPr>
        <w:pStyle w:val="a6"/>
        <w:spacing w:line="500" w:lineRule="exact"/>
        <w:ind w:firstLineChars="400" w:firstLine="1280"/>
        <w:rPr>
          <w:rFonts w:ascii="仿宋_GB2312" w:eastAsia="仿宋_GB2312" w:hAnsi="仿宋_GB2312" w:cs="仿宋_GB2312"/>
          <w:sz w:val="32"/>
          <w:szCs w:val="32"/>
        </w:rPr>
      </w:pPr>
      <w:r>
        <w:rPr>
          <w:rFonts w:ascii="仿宋" w:eastAsia="仿宋" w:hAnsi="仿宋" w:cs="仿宋" w:hint="eastAsia"/>
          <w:noProof/>
          <w:sz w:val="32"/>
          <w:szCs w:val="32"/>
        </w:rPr>
        <w:drawing>
          <wp:anchor distT="0" distB="0" distL="114300" distR="114300" simplePos="0" relativeHeight="251665408" behindDoc="0" locked="0" layoutInCell="1" allowOverlap="1">
            <wp:simplePos x="0" y="0"/>
            <wp:positionH relativeFrom="column">
              <wp:posOffset>4446905</wp:posOffset>
            </wp:positionH>
            <wp:positionV relativeFrom="paragraph">
              <wp:posOffset>4606290</wp:posOffset>
            </wp:positionV>
            <wp:extent cx="2043430" cy="1544955"/>
            <wp:effectExtent l="0" t="0" r="13970" b="17145"/>
            <wp:wrapNone/>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12" cstate="print"/>
                    <a:stretch>
                      <a:fillRect/>
                    </a:stretch>
                  </pic:blipFill>
                  <pic:spPr>
                    <a:xfrm>
                      <a:off x="0" y="0"/>
                      <a:ext cx="2043430" cy="1544955"/>
                    </a:xfrm>
                    <a:prstGeom prst="rect">
                      <a:avLst/>
                    </a:prstGeom>
                    <a:noFill/>
                    <a:ln>
                      <a:noFill/>
                    </a:ln>
                  </pic:spPr>
                </pic:pic>
              </a:graphicData>
            </a:graphic>
          </wp:anchor>
        </w:drawing>
      </w:r>
      <w:r>
        <w:rPr>
          <w:rFonts w:ascii="仿宋" w:eastAsia="仿宋" w:hAnsi="仿宋" w:cs="仿宋" w:hint="eastAsia"/>
          <w:noProof/>
          <w:sz w:val="32"/>
          <w:szCs w:val="32"/>
        </w:rPr>
        <w:drawing>
          <wp:anchor distT="0" distB="0" distL="114300" distR="114300" simplePos="0" relativeHeight="251664384" behindDoc="0" locked="0" layoutInCell="1" allowOverlap="1">
            <wp:simplePos x="0" y="0"/>
            <wp:positionH relativeFrom="column">
              <wp:posOffset>4446905</wp:posOffset>
            </wp:positionH>
            <wp:positionV relativeFrom="paragraph">
              <wp:posOffset>4606290</wp:posOffset>
            </wp:positionV>
            <wp:extent cx="2233295" cy="1906270"/>
            <wp:effectExtent l="0" t="0" r="14605" b="1778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13" cstate="print"/>
                    <a:stretch>
                      <a:fillRect/>
                    </a:stretch>
                  </pic:blipFill>
                  <pic:spPr>
                    <a:xfrm>
                      <a:off x="0" y="0"/>
                      <a:ext cx="2233295" cy="1906270"/>
                    </a:xfrm>
                    <a:prstGeom prst="rect">
                      <a:avLst/>
                    </a:prstGeom>
                    <a:noFill/>
                    <a:ln>
                      <a:noFill/>
                    </a:ln>
                  </pic:spPr>
                </pic:pic>
              </a:graphicData>
            </a:graphic>
          </wp:anchor>
        </w:drawing>
      </w:r>
    </w:p>
    <w:p w:rsidR="006A48E7" w:rsidRDefault="006A48E7" w:rsidP="006A48E7">
      <w:pPr>
        <w:pStyle w:val="a6"/>
        <w:spacing w:line="500" w:lineRule="exact"/>
        <w:ind w:firstLine="640"/>
        <w:rPr>
          <w:rFonts w:ascii="仿宋_GB2312" w:eastAsia="仿宋_GB2312" w:hAnsi="仿宋_GB2312" w:cs="仿宋_GB2312"/>
          <w:sz w:val="32"/>
          <w:szCs w:val="32"/>
        </w:rPr>
      </w:pPr>
    </w:p>
    <w:p w:rsidR="006A48E7" w:rsidRDefault="006A48E7" w:rsidP="006A48E7">
      <w:pPr>
        <w:pStyle w:val="a6"/>
        <w:spacing w:line="500" w:lineRule="exact"/>
        <w:ind w:firstLineChars="0" w:firstLine="0"/>
        <w:rPr>
          <w:rFonts w:ascii="仿宋_GB2312" w:eastAsia="仿宋_GB2312" w:hAnsi="仿宋_GB2312" w:cs="仿宋_GB2312"/>
          <w:sz w:val="32"/>
          <w:szCs w:val="32"/>
        </w:rPr>
      </w:pPr>
    </w:p>
    <w:p w:rsidR="006A48E7" w:rsidRDefault="006A48E7" w:rsidP="006A48E7">
      <w:pPr>
        <w:pStyle w:val="a6"/>
        <w:spacing w:line="500" w:lineRule="exact"/>
        <w:ind w:firstLineChars="0" w:firstLine="0"/>
        <w:rPr>
          <w:rFonts w:ascii="仿宋_GB2312" w:eastAsia="仿宋_GB2312" w:hAnsi="仿宋_GB2312" w:cs="仿宋_GB2312"/>
          <w:sz w:val="32"/>
          <w:szCs w:val="32"/>
        </w:rPr>
      </w:pPr>
    </w:p>
    <w:p w:rsidR="006A48E7" w:rsidRDefault="006A48E7" w:rsidP="006A48E7">
      <w:pPr>
        <w:pStyle w:val="a6"/>
        <w:spacing w:line="500" w:lineRule="exact"/>
        <w:ind w:firstLineChars="3400" w:firstLine="7140"/>
        <w:rPr>
          <w:rFonts w:ascii="仿宋_GB2312" w:eastAsia="仿宋_GB2312" w:hAnsi="仿宋_GB2312" w:cs="仿宋_GB2312"/>
          <w:sz w:val="32"/>
          <w:szCs w:val="32"/>
        </w:rPr>
      </w:pPr>
      <w:r>
        <w:rPr>
          <w:rFonts w:hint="eastAsia"/>
        </w:rPr>
        <w:t>（</w:t>
      </w:r>
      <w:r>
        <w:rPr>
          <w:rFonts w:ascii="楷体_GB2312" w:eastAsia="楷体_GB2312" w:hint="eastAsia"/>
        </w:rPr>
        <w:t>示意图六</w:t>
      </w:r>
      <w:r>
        <w:rPr>
          <w:rFonts w:hint="eastAsia"/>
        </w:rPr>
        <w:t>）</w:t>
      </w:r>
    </w:p>
    <w:sectPr w:rsidR="006A48E7" w:rsidSect="00C83A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408" w:rsidRDefault="00EA6408" w:rsidP="008E2E45">
      <w:r>
        <w:separator/>
      </w:r>
    </w:p>
  </w:endnote>
  <w:endnote w:type="continuationSeparator" w:id="0">
    <w:p w:rsidR="00EA6408" w:rsidRDefault="00EA6408" w:rsidP="008E2E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408" w:rsidRDefault="00EA6408" w:rsidP="008E2E45">
      <w:r>
        <w:separator/>
      </w:r>
    </w:p>
  </w:footnote>
  <w:footnote w:type="continuationSeparator" w:id="0">
    <w:p w:rsidR="00EA6408" w:rsidRDefault="00EA6408" w:rsidP="008E2E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I5MmVhZjhkNGI2MjBkNDI5ZDdjZGQ0NDMzZmRkODYifQ=="/>
  </w:docVars>
  <w:rsids>
    <w:rsidRoot w:val="31C2401F"/>
    <w:rsid w:val="000645FF"/>
    <w:rsid w:val="001F2C06"/>
    <w:rsid w:val="0021715E"/>
    <w:rsid w:val="00221C71"/>
    <w:rsid w:val="00296494"/>
    <w:rsid w:val="00373BEC"/>
    <w:rsid w:val="004072ED"/>
    <w:rsid w:val="00545E95"/>
    <w:rsid w:val="006A3D62"/>
    <w:rsid w:val="006A48E7"/>
    <w:rsid w:val="008E2E45"/>
    <w:rsid w:val="008F0392"/>
    <w:rsid w:val="00A57A6E"/>
    <w:rsid w:val="00B0205C"/>
    <w:rsid w:val="00BD24E8"/>
    <w:rsid w:val="00C83A86"/>
    <w:rsid w:val="00EA6408"/>
    <w:rsid w:val="31C24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A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E2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2E45"/>
    <w:rPr>
      <w:kern w:val="2"/>
      <w:sz w:val="18"/>
      <w:szCs w:val="18"/>
    </w:rPr>
  </w:style>
  <w:style w:type="paragraph" w:styleId="a4">
    <w:name w:val="footer"/>
    <w:basedOn w:val="a"/>
    <w:link w:val="Char0"/>
    <w:rsid w:val="008E2E45"/>
    <w:pPr>
      <w:tabs>
        <w:tab w:val="center" w:pos="4153"/>
        <w:tab w:val="right" w:pos="8306"/>
      </w:tabs>
      <w:snapToGrid w:val="0"/>
      <w:jc w:val="left"/>
    </w:pPr>
    <w:rPr>
      <w:sz w:val="18"/>
      <w:szCs w:val="18"/>
    </w:rPr>
  </w:style>
  <w:style w:type="character" w:customStyle="1" w:styleId="Char0">
    <w:name w:val="页脚 Char"/>
    <w:basedOn w:val="a0"/>
    <w:link w:val="a4"/>
    <w:rsid w:val="008E2E45"/>
    <w:rPr>
      <w:kern w:val="2"/>
      <w:sz w:val="18"/>
      <w:szCs w:val="18"/>
    </w:rPr>
  </w:style>
  <w:style w:type="paragraph" w:styleId="a5">
    <w:name w:val="Date"/>
    <w:basedOn w:val="a"/>
    <w:next w:val="a"/>
    <w:link w:val="Char1"/>
    <w:rsid w:val="006A48E7"/>
    <w:pPr>
      <w:ind w:leftChars="2500" w:left="100"/>
    </w:pPr>
  </w:style>
  <w:style w:type="character" w:customStyle="1" w:styleId="Char1">
    <w:name w:val="日期 Char"/>
    <w:basedOn w:val="a0"/>
    <w:link w:val="a5"/>
    <w:rsid w:val="006A48E7"/>
    <w:rPr>
      <w:kern w:val="2"/>
      <w:sz w:val="21"/>
      <w:szCs w:val="24"/>
    </w:rPr>
  </w:style>
  <w:style w:type="paragraph" w:styleId="a6">
    <w:name w:val="List Paragraph"/>
    <w:basedOn w:val="a"/>
    <w:uiPriority w:val="34"/>
    <w:qFormat/>
    <w:rsid w:val="006A48E7"/>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开花的树</dc:creator>
  <cp:lastModifiedBy>zclb111</cp:lastModifiedBy>
  <cp:revision>7</cp:revision>
  <cp:lastPrinted>2023-08-01T02:47:00Z</cp:lastPrinted>
  <dcterms:created xsi:type="dcterms:W3CDTF">2023-07-20T01:24:00Z</dcterms:created>
  <dcterms:modified xsi:type="dcterms:W3CDTF">2023-08-01T03:10:00Z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A636621A8CA64979B35FBB98649C4774_11</vt:lpwstr>
  </property>
</Properties>
</file>